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Муниципальное образовательное учреждение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средняя общеобразовательная школа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«Мышкинский образовательный комплекс»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right" w:pos="9781" w:leader="none"/>
        </w:tabs>
        <w:jc w:val="right"/>
        <w:rPr/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</w:t>
      </w:r>
      <w:r>
        <w:rPr>
          <w:rFonts w:cs="Times New Roman" w:ascii="Times New Roman" w:hAnsi="Times New Roman"/>
        </w:rPr>
        <w:t>УТВЕРЖДАЮ</w:t>
      </w:r>
    </w:p>
    <w:p>
      <w:pPr>
        <w:pStyle w:val="Standard"/>
        <w:tabs>
          <w:tab w:val="clear" w:pos="708"/>
          <w:tab w:val="right" w:pos="9781" w:leader="none"/>
        </w:tabs>
        <w:jc w:val="right"/>
        <w:rPr/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>И.о. директора __________ Мирошниченко М.Н.</w:t>
      </w:r>
    </w:p>
    <w:p>
      <w:pPr>
        <w:pStyle w:val="Standard"/>
        <w:tabs>
          <w:tab w:val="clear" w:pos="708"/>
          <w:tab w:val="right" w:pos="9781" w:leader="none"/>
        </w:tabs>
        <w:jc w:val="right"/>
        <w:rPr/>
      </w:pPr>
      <w:r>
        <w:rPr>
          <w:rFonts w:cs="Times New Roman" w:ascii="Times New Roman" w:hAnsi="Times New Roman"/>
        </w:rPr>
        <w:t xml:space="preserve">                                        </w:t>
      </w:r>
      <w:r>
        <w:rPr>
          <w:rFonts w:cs="Times New Roman" w:ascii="Times New Roman" w:hAnsi="Times New Roman"/>
        </w:rPr>
        <w:t>Приказ от 28.0</w:t>
      </w:r>
      <w:r>
        <w:rPr>
          <w:rFonts w:cs="Times New Roman" w:ascii="Times New Roman" w:hAnsi="Times New Roman"/>
        </w:rPr>
        <w:t>8</w:t>
      </w:r>
      <w:r>
        <w:rPr>
          <w:rFonts w:cs="Times New Roman" w:ascii="Times New Roman" w:hAnsi="Times New Roman"/>
        </w:rPr>
        <w:t>.2026г. № __288_______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/>
        <w:t xml:space="preserve">      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Выписка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из основной образовательной программы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начального общего образования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План внеурочной деятельности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на 2026-2027 учебный год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right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  <w:t>Выписка верна</w:t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jc w:val="center"/>
        <w:rPr>
          <w:rFonts w:ascii="Times New Roman" w:hAnsi="Times New Roman" w:eastAsia="Symbol" w:cs="Times New Roman"/>
          <w:b/>
          <w:sz w:val="28"/>
          <w:szCs w:val="28"/>
        </w:rPr>
      </w:pPr>
      <w:r>
        <w:rPr>
          <w:rFonts w:eastAsia="Symbol" w:cs="Times New Roman" w:ascii="Times New Roman" w:hAnsi="Times New Roman"/>
          <w:b/>
          <w:sz w:val="28"/>
          <w:szCs w:val="28"/>
        </w:rPr>
      </w:r>
    </w:p>
    <w:p>
      <w:pPr>
        <w:pStyle w:val="Standard"/>
        <w:tabs>
          <w:tab w:val="clear" w:pos="708"/>
          <w:tab w:val="left" w:pos="737" w:leader="none"/>
        </w:tabs>
        <w:spacing w:lineRule="auto" w:line="228"/>
        <w:rPr>
          <w:rFonts w:ascii="Times New Roman" w:hAnsi="Times New Roman" w:eastAsia="Symbol" w:cs="Times New Roman"/>
          <w:b/>
        </w:rPr>
      </w:pPr>
      <w:r>
        <w:rPr>
          <w:rFonts w:eastAsia="Symbol" w:cs="Times New Roman" w:ascii="Times New Roman" w:hAnsi="Times New Roman"/>
          <w:b/>
        </w:rPr>
      </w:r>
    </w:p>
    <w:p>
      <w:pPr>
        <w:pStyle w:val="Normal"/>
        <w:tabs>
          <w:tab w:val="clear" w:pos="708"/>
          <w:tab w:val="left" w:pos="9240" w:leader="none"/>
          <w:tab w:val="left" w:pos="14230" w:leader="none"/>
        </w:tabs>
        <w:spacing w:lineRule="auto" w:line="276" w:before="200" w:after="80"/>
        <w:ind w:right="57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tabs>
          <w:tab w:val="clear" w:pos="708"/>
          <w:tab w:val="left" w:pos="9240" w:leader="none"/>
          <w:tab w:val="left" w:pos="14230" w:leader="none"/>
        </w:tabs>
        <w:spacing w:lineRule="auto" w:line="276" w:before="200" w:after="80"/>
        <w:ind w:right="5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>
      <w:pPr>
        <w:pStyle w:val="Normal"/>
        <w:spacing w:lineRule="auto" w:line="276" w:before="0" w:after="100"/>
        <w:jc w:val="both"/>
        <w:rPr/>
      </w:pPr>
      <w:r>
        <w:rPr/>
        <w:t>План внеурочной деятельности является структурным элементом основной образовательной программы начального общего образования (ООП НОО). Разработан на основе: ФГОС НОО (утв. приказом Минпросвещения России от 31.05.2021 № 286, с изм. от 18.06.2025 № 467); ФОП НОО (утв. приказом Минпросвещения России от 18.05.2023 № 372, с изм. от 08.10.2025 № 729); СанПиН 1.2.3685-21; СП 2.4.2.4283-26.</w:t>
      </w:r>
    </w:p>
    <w:p>
      <w:pPr>
        <w:pStyle w:val="Normal"/>
        <w:spacing w:lineRule="auto" w:line="276" w:before="0" w:after="100"/>
        <w:jc w:val="both"/>
        <w:rPr/>
      </w:pPr>
      <w:r>
        <w:rPr/>
        <w:t>Цель — обеспечение достижения обучающимися личностных и метапредметных результатов освоения ООП НОО, создание условий для их развития, социализации и самореализации через практико-ориентированные формы деятельности.</w:t>
      </w:r>
    </w:p>
    <w:p>
      <w:pPr>
        <w:pStyle w:val="Normal"/>
        <w:spacing w:lineRule="auto" w:line="276" w:before="0" w:after="40"/>
        <w:jc w:val="both"/>
        <w:rPr/>
      </w:pPr>
      <w:r>
        <w:rPr>
          <w:b/>
          <w:bCs/>
        </w:rPr>
        <w:t>Принципы формирования плана:</w:t>
      </w:r>
    </w:p>
    <w:p>
      <w:pPr>
        <w:pStyle w:val="ListParagraph"/>
        <w:numPr>
          <w:ilvl w:val="0"/>
          <w:numId w:val="6"/>
        </w:numPr>
        <w:spacing w:lineRule="auto" w:line="276" w:before="0" w:after="60"/>
        <w:jc w:val="both"/>
        <w:rPr/>
      </w:pPr>
      <w:r>
        <w:rPr/>
        <w:t>учёт образовательных потребностей обучающихся и запросов родителей (законных представителей);</w:t>
      </w:r>
    </w:p>
    <w:p>
      <w:pPr>
        <w:pStyle w:val="ListParagraph"/>
        <w:numPr>
          <w:ilvl w:val="0"/>
          <w:numId w:val="7"/>
        </w:numPr>
        <w:spacing w:lineRule="auto" w:line="276" w:before="0" w:after="60"/>
        <w:jc w:val="both"/>
        <w:rPr/>
      </w:pPr>
      <w:r>
        <w:rPr/>
        <w:t>интеграция с рабочей программой воспитания (синхронизация целевых ориентиров);</w:t>
      </w:r>
    </w:p>
    <w:p>
      <w:pPr>
        <w:pStyle w:val="ListParagraph"/>
        <w:numPr>
          <w:ilvl w:val="0"/>
          <w:numId w:val="8"/>
        </w:numPr>
        <w:spacing w:lineRule="auto" w:line="276" w:before="0" w:after="60"/>
        <w:jc w:val="both"/>
        <w:rPr/>
      </w:pPr>
      <w:r>
        <w:rPr/>
        <w:t>деятельностный, практико-ориентированный и добровольный характер участия;</w:t>
      </w:r>
    </w:p>
    <w:p>
      <w:pPr>
        <w:pStyle w:val="ListParagraph"/>
        <w:numPr>
          <w:ilvl w:val="0"/>
          <w:numId w:val="9"/>
        </w:numPr>
        <w:spacing w:lineRule="auto" w:line="276" w:before="0" w:after="60"/>
        <w:jc w:val="both"/>
        <w:rPr/>
      </w:pPr>
      <w:r>
        <w:rPr/>
        <w:t>недопустимость превышения недельной нагрузки (не более 10 часов).</w:t>
      </w:r>
    </w:p>
    <w:p>
      <w:pPr>
        <w:pStyle w:val="Normal"/>
        <w:spacing w:lineRule="auto" w:line="276" w:before="200" w:after="80"/>
        <w:rPr/>
      </w:pPr>
      <w:r>
        <w:rPr>
          <w:b/>
          <w:bCs/>
        </w:rPr>
        <w:t>Объём и нагрузка</w:t>
      </w:r>
    </w:p>
    <w:p>
      <w:pPr>
        <w:pStyle w:val="ListParagraph"/>
        <w:numPr>
          <w:ilvl w:val="0"/>
          <w:numId w:val="10"/>
        </w:numPr>
        <w:spacing w:lineRule="auto" w:line="276" w:before="0" w:after="60"/>
        <w:jc w:val="both"/>
        <w:rPr/>
      </w:pPr>
      <w:r>
        <w:rPr/>
        <w:t>общий объём внеурочной деятельности за 4 года обучения — не более 1320 академических часов (п. 32.2 ФГОС НОО-2021);</w:t>
      </w:r>
    </w:p>
    <w:p>
      <w:pPr>
        <w:pStyle w:val="ListParagraph"/>
        <w:numPr>
          <w:ilvl w:val="0"/>
          <w:numId w:val="11"/>
        </w:numPr>
        <w:spacing w:lineRule="auto" w:line="276" w:before="0" w:after="60"/>
        <w:jc w:val="both"/>
        <w:rPr/>
      </w:pPr>
      <w:r>
        <w:rPr/>
        <w:t>недельный объём — не более 10 часов на одного обучающегося; часы внеурочной деятельности определяются за пределами количества часов учебного плана и не входят в предельно допустимую аудиторную недельную нагрузку;</w:t>
      </w:r>
    </w:p>
    <w:p>
      <w:pPr>
        <w:pStyle w:val="ListParagraph"/>
        <w:numPr>
          <w:ilvl w:val="0"/>
          <w:numId w:val="12"/>
        </w:numPr>
        <w:spacing w:lineRule="auto" w:line="276" w:before="0" w:after="60"/>
        <w:jc w:val="both"/>
        <w:rPr/>
      </w:pPr>
      <w:r>
        <w:rPr/>
        <w:t>продолжительность одного занятия — до 40 минут; в 1-м классе внеурочная деятельность реализуется с учётом адаптационного периода, без домашних заданий.</w:t>
      </w:r>
    </w:p>
    <w:p>
      <w:pPr>
        <w:pStyle w:val="Normal"/>
        <w:spacing w:lineRule="auto" w:line="276" w:before="200" w:after="80"/>
        <w:rPr/>
      </w:pPr>
      <w:r>
        <w:rPr>
          <w:b/>
          <w:bCs/>
        </w:rPr>
        <w:t>Формы организации</w:t>
      </w:r>
    </w:p>
    <w:p>
      <w:pPr>
        <w:pStyle w:val="Normal"/>
        <w:spacing w:lineRule="auto" w:line="276" w:before="0" w:after="100"/>
        <w:jc w:val="both"/>
        <w:rPr/>
      </w:pPr>
      <w:r>
        <w:rPr/>
        <w:t>С учётом приказа Минпросвещения от 08.10.2025 № 729 из форм организации внеурочной деятельности НОО исключены учебные курсы и факультативы (п. 173.9 ФОП НОО). Внеурочная деятельность организуется в форме художественных, музыкальных и спортивных студий; соревновательных мероприятий, дискуссионных клубов, секций, экскурсий, мини-исследований; общественно полезных практик. План охватывает семь направлений ФОП НОО (п. 173.13) и обязательное занятие «Разговоры о важном» (1 час в неделю во всех классах).</w:t>
      </w:r>
    </w:p>
    <w:p>
      <w:pPr>
        <w:pStyle w:val="Normal"/>
        <w:spacing w:lineRule="auto" w:line="276" w:before="200" w:after="80"/>
        <w:rPr/>
      </w:pPr>
      <w:r>
        <w:rPr>
          <w:b/>
          <w:bCs/>
        </w:rPr>
        <w:t>Связь с программой воспитания и сетевое взаимодействие</w:t>
      </w:r>
    </w:p>
    <w:p>
      <w:pPr>
        <w:pStyle w:val="Normal"/>
        <w:spacing w:lineRule="auto" w:line="276" w:before="0" w:after="100"/>
        <w:jc w:val="both"/>
        <w:rPr/>
      </w:pPr>
      <w:r>
        <w:rPr/>
        <w:t>В рабочих программах курсов внеурочной деятельности в разделе «Планируемые результаты» делается прямая отсылка к целевым ориентирам рабочей программы воспитания. Для реализации плана используется сетевое взаимодействие с учреждениями дополнительного образования, культуры и спорта (спортивный комплекс, музей, библиотека), а также с советником директора по воспитанию — в том числе через программу «Орлята России»</w:t>
      </w:r>
    </w:p>
    <w:p>
      <w:pPr>
        <w:pStyle w:val="Normal"/>
        <w:spacing w:lineRule="auto" w:line="276" w:before="0" w:after="100"/>
        <w:jc w:val="both"/>
        <w:rPr/>
      </w:pPr>
      <w:r>
        <w:rPr/>
      </w:r>
    </w:p>
    <w:p>
      <w:pPr>
        <w:pStyle w:val="Normal"/>
        <w:spacing w:lineRule="auto" w:line="276" w:before="0" w:after="100"/>
        <w:jc w:val="both"/>
        <w:rPr/>
      </w:pPr>
      <w:r>
        <w:rPr/>
      </w:r>
    </w:p>
    <w:p>
      <w:pPr>
        <w:pStyle w:val="Normal"/>
        <w:spacing w:lineRule="auto" w:line="276" w:before="0" w:after="100"/>
        <w:jc w:val="both"/>
        <w:rPr/>
      </w:pPr>
      <w:r>
        <w:rPr/>
      </w:r>
    </w:p>
    <w:p>
      <w:pPr>
        <w:pStyle w:val="Normal"/>
        <w:spacing w:lineRule="auto" w:line="276" w:before="0" w:after="100"/>
        <w:jc w:val="both"/>
        <w:rPr/>
      </w:pPr>
      <w:r>
        <w:rPr/>
      </w:r>
    </w:p>
    <w:p>
      <w:pPr>
        <w:sectPr>
          <w:type w:val="nextPage"/>
          <w:pgSz w:orient="landscape" w:w="16838" w:h="11906"/>
          <w:pgMar w:left="1276" w:right="1134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76" w:before="0" w:after="100"/>
        <w:jc w:val="both"/>
        <w:rPr/>
      </w:pPr>
      <w:r>
        <w:rPr/>
      </w:r>
    </w:p>
    <w:p>
      <w:pPr>
        <w:pStyle w:val="Normal"/>
        <w:spacing w:before="0" w:after="100"/>
        <w:rPr/>
      </w:pPr>
      <w:r>
        <w:rPr>
          <w:b/>
          <w:bCs/>
        </w:rPr>
        <w:t>План внеурочной деятельности НОО     ЦО «Коптевская школа»</w:t>
      </w:r>
    </w:p>
    <w:tbl>
      <w:tblPr>
        <w:tblW w:w="14964" w:type="dxa"/>
        <w:jc w:val="left"/>
        <w:tblInd w:w="-1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Row="1" w:noVBand="1" w:lastRow="0" w:firstColumn="1" w:lastColumn="0" w:noHBand="0" w:val="04a0"/>
      </w:tblPr>
      <w:tblGrid>
        <w:gridCol w:w="4520"/>
        <w:gridCol w:w="3925"/>
        <w:gridCol w:w="3683"/>
        <w:gridCol w:w="709"/>
        <w:gridCol w:w="709"/>
        <w:gridCol w:w="708"/>
        <w:gridCol w:w="709"/>
      </w:tblGrid>
      <w:tr>
        <w:trPr/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Направление внеурочной деятельности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Наименование программы (день недели)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Форма организации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>
        <w:trPr/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Внеурочные занятия патриотической, нравственной и экологической тематики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«Разговоры о важном» (понедельник)</w:t>
            </w:r>
          </w:p>
          <w:p>
            <w:pPr>
              <w:pStyle w:val="NoSpacing"/>
              <w:rPr/>
            </w:pPr>
            <w:r>
              <w:rPr/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Разговор, 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/>
            </w:pPr>
            <w:r>
              <w:rPr/>
            </w:r>
          </w:p>
          <w:p>
            <w:pPr>
              <w:pStyle w:val="NoSpacing"/>
              <w:rPr/>
            </w:pPr>
            <w:r>
              <w:rPr/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/>
            </w:pPr>
            <w:r>
              <w:rPr/>
            </w:r>
          </w:p>
          <w:p>
            <w:pPr>
              <w:pStyle w:val="NoSpacing"/>
              <w:rPr/>
            </w:pPr>
            <w:r>
              <w:rPr/>
              <w:t>1</w:t>
            </w:r>
          </w:p>
        </w:tc>
      </w:tr>
      <w:tr>
        <w:trPr/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Спортивно-оздоровительная деятельность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«Мир шахмат»</w:t>
            </w:r>
          </w:p>
          <w:p>
            <w:pPr>
              <w:pStyle w:val="NoSpacing"/>
              <w:rPr/>
            </w:pPr>
            <w:r>
              <w:rPr/>
              <w:t>(понедельник, вторник, среда)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Теоретические, практические занятия; игра, соревнования, турниры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/>
            </w:pPr>
            <w:r>
              <w:rPr/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/>
            </w:pPr>
            <w:r>
              <w:rPr/>
              <w:t>2</w:t>
            </w:r>
          </w:p>
        </w:tc>
      </w:tr>
      <w:tr>
        <w:trPr/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Художественно-эстетическая творческая деятельность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«Театральная студия»</w:t>
            </w:r>
          </w:p>
          <w:p>
            <w:pPr>
              <w:pStyle w:val="NoSpacing"/>
              <w:rPr/>
            </w:pPr>
            <w:r>
              <w:rPr/>
              <w:t>(среда)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Театральные игры, интерактив, беседа, работа над ролью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/>
            </w:pPr>
            <w:r>
              <w:rPr/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/>
            </w:pPr>
            <w:r>
              <w:rPr/>
              <w:t>1</w:t>
            </w:r>
          </w:p>
        </w:tc>
      </w:tr>
      <w:tr>
        <w:trPr/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Социальное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«Орлята России»</w:t>
            </w:r>
          </w:p>
          <w:p>
            <w:pPr>
              <w:pStyle w:val="NoSpacing"/>
              <w:rPr/>
            </w:pPr>
            <w:r>
              <w:rPr/>
              <w:t>(вторник, среда, четверг, пятница)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Разговор, беседа, квест, игры, интерактив, флешмобы, творческие выступления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/>
            </w:pPr>
            <w:r>
              <w:rPr/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/>
            </w:pPr>
            <w:r>
              <w:rPr/>
              <w:t>2</w:t>
            </w:r>
          </w:p>
        </w:tc>
      </w:tr>
      <w:tr>
        <w:trPr/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Техническое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«Легоконструирование»</w:t>
            </w:r>
          </w:p>
          <w:p>
            <w:pPr>
              <w:pStyle w:val="NoSpacing"/>
              <w:rPr/>
            </w:pPr>
            <w:r>
              <w:rPr/>
              <w:t>(четверг)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Интерактив, практика, беседа, конкурсы, моделирование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/>
            </w:pPr>
            <w:r>
              <w:rPr/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/>
            </w:pPr>
            <w:r>
              <w:rPr/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/>
            </w:pPr>
            <w:r>
              <w:rPr/>
              <w:t>-</w:t>
            </w:r>
          </w:p>
        </w:tc>
      </w:tr>
      <w:tr>
        <w:trPr/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/>
            </w:pPr>
            <w:r>
              <w:rPr>
                <w:b/>
                <w:bCs/>
              </w:rPr>
              <w:t>Недельный объём внеурочной деятельности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>
        <w:trPr/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/>
            </w:pPr>
            <w:r>
              <w:rPr>
                <w:b/>
                <w:bCs/>
              </w:rPr>
              <w:t>Объём внеурочной деятельности за год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/>
            </w:pPr>
            <w:r>
              <w:rPr/>
              <w:t>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/>
            </w:pPr>
            <w:r>
              <w:rPr/>
              <w:t>170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Cs/>
              </w:rPr>
            </w:pPr>
            <w:r>
              <w:rPr>
                <w:bCs/>
              </w:rPr>
              <w:t>204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Cs/>
              </w:rPr>
            </w:pPr>
            <w:r>
              <w:rPr>
                <w:bCs/>
              </w:rPr>
              <w:t>204</w:t>
            </w:r>
          </w:p>
        </w:tc>
      </w:tr>
      <w:tr>
        <w:trPr/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vAlign w:val="center"/>
          </w:tcPr>
          <w:p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Общий объём за уровень (4 года) — не более 1350 ч</w:t>
            </w:r>
          </w:p>
          <w:p>
            <w:pPr>
              <w:pStyle w:val="NoSpacing"/>
              <w:rPr/>
            </w:pPr>
            <w:r>
              <w:rPr/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vAlign w:val="center"/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Spacing"/>
              <w:rPr>
                <w:bCs/>
              </w:rPr>
            </w:pPr>
            <w:r>
              <w:rPr>
                <w:bCs/>
              </w:rPr>
              <w:t xml:space="preserve">                     </w:t>
            </w:r>
            <w:r>
              <w:rPr>
                <w:bCs/>
              </w:rPr>
              <w:t>677</w:t>
            </w:r>
          </w:p>
        </w:tc>
      </w:tr>
    </w:tbl>
    <w:p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jc w:val="center"/>
        <w:rPr/>
      </w:pPr>
      <w:r>
        <w:rPr>
          <w:b/>
          <w:sz w:val="20"/>
          <w:szCs w:val="20"/>
        </w:rPr>
        <w:t>Описание курсов внеурочной деятельности</w:t>
      </w:r>
    </w:p>
    <w:p>
      <w:pPr>
        <w:pStyle w:val="Normal"/>
        <w:jc w:val="center"/>
        <w:rPr/>
      </w:pPr>
      <w:r>
        <w:rPr>
          <w:b/>
          <w:sz w:val="20"/>
          <w:szCs w:val="20"/>
        </w:rPr>
        <w:t>ЦО «Коптевская школа»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tbl>
      <w:tblPr>
        <w:tblW w:w="14141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5"/>
        <w:gridCol w:w="1923"/>
        <w:gridCol w:w="4819"/>
        <w:gridCol w:w="1701"/>
        <w:gridCol w:w="2551"/>
        <w:gridCol w:w="2551"/>
      </w:tblGrid>
      <w:tr>
        <w:trPr/>
        <w:tc>
          <w:tcPr>
            <w:tcW w:w="595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923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Название курса</w:t>
            </w:r>
          </w:p>
        </w:tc>
        <w:tc>
          <w:tcPr>
            <w:tcW w:w="4819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Краткая характеристика</w:t>
            </w:r>
          </w:p>
        </w:tc>
        <w:tc>
          <w:tcPr>
            <w:tcW w:w="1701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2551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Форма проведения</w:t>
            </w:r>
          </w:p>
        </w:tc>
        <w:tc>
          <w:tcPr>
            <w:tcW w:w="2551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Количество часов в неделю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23" w:type="dxa"/>
            <w:tcBorders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«Разговоры о важном»</w:t>
            </w:r>
          </w:p>
        </w:tc>
        <w:tc>
          <w:tcPr>
            <w:tcW w:w="4819" w:type="dxa"/>
            <w:tcBorders/>
          </w:tcPr>
          <w:p>
            <w:pPr>
              <w:pStyle w:val="Normal"/>
              <w:jc w:val="both"/>
              <w:rPr>
                <w:b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Учебный курс  предназначен для использования в организации внеурочной деятельности в целях общекультурного, обще интеллектуального или духовно-нравственного развития личности. Курс направлен на формирование способности и готовности обучающегося к духовному развитию, нравственному самосовершенствованию, пониманию смысла своей жизни, индивидуально-ответственному поведению, реализации творческого потенциала в духовной и предметно-продуктивной деятельности.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1-4</w:t>
            </w:r>
          </w:p>
        </w:tc>
        <w:tc>
          <w:tcPr>
            <w:tcW w:w="2551" w:type="dxa"/>
            <w:tcBorders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занятие</w:t>
            </w:r>
          </w:p>
        </w:tc>
        <w:tc>
          <w:tcPr>
            <w:tcW w:w="2551" w:type="dxa"/>
            <w:tcBorders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23" w:type="dxa"/>
            <w:tcBorders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Мир шахмат</w:t>
            </w:r>
          </w:p>
        </w:tc>
        <w:tc>
          <w:tcPr>
            <w:tcW w:w="4819" w:type="dxa"/>
            <w:tcBorders/>
          </w:tcPr>
          <w:p>
            <w:pPr>
              <w:pStyle w:val="Normal"/>
              <w:spacing w:lineRule="auto" w:line="230"/>
              <w:ind w:left="7"/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Учебный курс предназначен для роста личностного, интеллектуального и социального развития ребёнка, развитие коммуникативных способностей, инициативности, толерантности, самостоятельности.</w:t>
            </w:r>
          </w:p>
          <w:p>
            <w:pPr>
              <w:pStyle w:val="Normal"/>
              <w:spacing w:lineRule="exact" w:line="2"/>
              <w:rPr>
                <w:sz w:val="20"/>
                <w:szCs w:val="20"/>
                <w:shd w:fill="FFFFFF" w:val="clear"/>
              </w:rPr>
            </w:pPr>
            <w:r>
              <w:rPr>
                <w:sz w:val="20"/>
                <w:szCs w:val="20"/>
                <w:shd w:fill="FFFFFF" w:val="clear"/>
              </w:rPr>
            </w:r>
          </w:p>
          <w:p>
            <w:pPr>
              <w:pStyle w:val="Normal"/>
              <w:ind w:left="7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Приобретение теоретических знаний и практических навыков в шахматной игре.</w:t>
            </w:r>
          </w:p>
          <w:p>
            <w:pPr>
              <w:pStyle w:val="Normal"/>
              <w:ind w:left="7"/>
              <w:rPr>
                <w:sz w:val="20"/>
                <w:szCs w:val="20"/>
                <w:shd w:fill="FFFFFF" w:val="clear"/>
              </w:rPr>
            </w:pPr>
            <w:r>
              <w:rPr>
                <w:sz w:val="20"/>
                <w:szCs w:val="20"/>
                <w:shd w:fill="FFFFFF" w:val="clear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1-4</w:t>
            </w:r>
          </w:p>
        </w:tc>
        <w:tc>
          <w:tcPr>
            <w:tcW w:w="2551" w:type="dxa"/>
            <w:tcBorders/>
          </w:tcPr>
          <w:p>
            <w:pPr>
              <w:pStyle w:val="Normal"/>
              <w:shd w:val="clear" w:color="auto" w:fill="FFFFFF"/>
              <w:spacing w:beforeAutospacing="1" w:after="120"/>
              <w:rPr>
                <w:b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Занятия с дидактическими играми и заданиями, игровыми упражнениями. Соревнования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jc w:val="center"/>
              <w:rPr/>
            </w:pPr>
            <w:r>
              <w:rPr>
                <w:rFonts w:eastAsia="Calibri"/>
                <w:sz w:val="22"/>
                <w:szCs w:val="22"/>
              </w:rPr>
              <w:t>1 кл. – 1 час</w:t>
            </w:r>
          </w:p>
          <w:p>
            <w:pPr>
              <w:pStyle w:val="NoSpacing"/>
              <w:jc w:val="center"/>
              <w:rPr/>
            </w:pPr>
            <w:r>
              <w:rPr>
                <w:rFonts w:eastAsia="Calibri"/>
                <w:sz w:val="22"/>
                <w:szCs w:val="22"/>
              </w:rPr>
              <w:t>2-4 кл. – 2 часа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23" w:type="dxa"/>
            <w:tcBorders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Театральная студия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819" w:type="dxa"/>
            <w:tcBorders/>
          </w:tcPr>
          <w:p>
            <w:pPr>
              <w:pStyle w:val="Normal"/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В кукольном театре «Петрушка» занимаются дети 10-11 лет. Дети учатся управлять куклами, играть роли, ставят спектакли по сказкам: «Лиса и Волк», «Маша и Медведь», «Теремок», «Колобок» и др.</w:t>
            </w:r>
          </w:p>
          <w:p>
            <w:pPr>
              <w:pStyle w:val="Normal"/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Задачи кукольного театра в школе — это комплексное развитие личности ребёнка через игру и искусство, включающее раскрытие творческого потенциала, воспитание культуры общения, развитие эмоционального интеллекта, памяти и речи, а также формирование навыков самовыражения и уверенности в себе.</w:t>
            </w:r>
          </w:p>
          <w:p>
            <w:pPr>
              <w:pStyle w:val="Normal"/>
              <w:rPr>
                <w:sz w:val="20"/>
                <w:szCs w:val="20"/>
                <w:shd w:fill="FFFFFF" w:val="clear"/>
              </w:rPr>
            </w:pPr>
            <w:r>
              <w:rPr>
                <w:sz w:val="20"/>
                <w:szCs w:val="20"/>
                <w:shd w:fill="FFFFFF" w:val="clear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театрализованные игры, репетиционные занятия, постановка этюдов, постановочные занятия, информационные занятия, «творческие мастерские».</w:t>
            </w:r>
          </w:p>
          <w:p>
            <w:pPr>
              <w:pStyle w:val="Normal"/>
              <w:shd w:val="clear" w:color="auto" w:fill="FFFFFF"/>
              <w:spacing w:beforeAutospacing="1" w:after="120"/>
              <w:ind w:left="7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551" w:type="dxa"/>
            <w:tcBorders/>
          </w:tcPr>
          <w:p>
            <w:pPr>
              <w:pStyle w:val="NoSpacing"/>
              <w:jc w:val="center"/>
              <w:rPr/>
            </w:pPr>
            <w:r>
              <w:rPr>
                <w:rFonts w:eastAsia="Calibri"/>
                <w:sz w:val="22"/>
                <w:szCs w:val="22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23" w:type="dxa"/>
            <w:tcBorders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Легоконструирование</w:t>
            </w:r>
          </w:p>
        </w:tc>
        <w:tc>
          <w:tcPr>
            <w:tcW w:w="4819" w:type="dxa"/>
            <w:tcBorders/>
          </w:tcPr>
          <w:p>
            <w:pPr>
              <w:pStyle w:val="Normal"/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Направленность дополнительной образовательной программы - техническая и предназначена для получения обучающимися дополнительного образования в области технологии. Конструкторы ЛЕГО вводят детей в мир моделирования, способствуют формированию общих навыков проектного мышления, исследовательской деятельности. Курс “ЛЕГО-конструирование” даёт возможность обучать детей элементам конструирования, развивает их техническое мышление и способность к творческой работе.</w:t>
            </w:r>
          </w:p>
          <w:p>
            <w:pPr>
              <w:pStyle w:val="Normal"/>
              <w:tabs>
                <w:tab w:val="clear" w:pos="708"/>
                <w:tab w:val="left" w:pos="0" w:leader="none"/>
              </w:tabs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Отличительные особенности данной дополнительной общеобразовательной общеразвивающей программы от уже существующих в этой области заключаются в том, что на занятиях применяются  занимательные и доступные для понимания задания и упражнения, задачи, вопросы, загадки, игры, ребусы, кроссворды и т.д., что привлекательно для младших школьников.</w:t>
            </w:r>
          </w:p>
          <w:p>
            <w:pPr>
              <w:pStyle w:val="Normal"/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Основное время на занятиях занимает самостоятельное моделирование с элементами программирования. Благодаря этому у детей формируют</w:t>
              <w:softHyphen/>
              <w:t>ся умения самостоятельно действовать, принимать решения.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1" w:type="dxa"/>
            <w:tcBorders/>
          </w:tcPr>
          <w:p>
            <w:pPr>
              <w:pStyle w:val="Normal"/>
              <w:shd w:val="clear" w:color="auto" w:fill="FFFFFF"/>
              <w:spacing w:beforeAutospacing="1" w:after="120"/>
              <w:rPr>
                <w:b/>
                <w:sz w:val="20"/>
                <w:szCs w:val="20"/>
              </w:rPr>
            </w:pPr>
            <w:r>
              <w:rPr>
                <w:rFonts w:eastAsia="Calibri"/>
                <w:bCs/>
                <w:lang w:eastAsia="en-US"/>
              </w:rPr>
              <w:t>групповые занятия; работа по подгруппам; индивидуальные занятия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jc w:val="center"/>
              <w:rPr/>
            </w:pPr>
            <w:r>
              <w:rPr>
                <w:rFonts w:eastAsia="Calibri"/>
                <w:sz w:val="22"/>
                <w:szCs w:val="22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23" w:type="dxa"/>
            <w:tcBorders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Орлята России</w:t>
            </w:r>
          </w:p>
        </w:tc>
        <w:tc>
          <w:tcPr>
            <w:tcW w:w="4819" w:type="dxa"/>
            <w:tcBorders/>
          </w:tcPr>
          <w:p>
            <w:pPr>
              <w:pStyle w:val="Normal"/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«Орлята России» - это организация младших школьников в рамках Российского движения детей и молодежи «Движение первых». Это  уникальная программа для ребят начальной школы.  Она объединяет детей, учителей и родителей.</w:t>
            </w:r>
          </w:p>
          <w:p>
            <w:pPr>
              <w:pStyle w:val="Normal"/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 w:ascii="Calibri" w:hAnsi="Calibri"/>
                <w:b/>
                <w:bCs/>
                <w:sz w:val="20"/>
                <w:szCs w:val="20"/>
                <w:lang w:eastAsia="en-US"/>
              </w:rPr>
              <w:t>Цель программы</w:t>
            </w: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 — создание условий для духовно-нравственного, личностного и социального развития младших школьников через деятельность, игру, творчество и совместные добрые дела.</w:t>
            </w:r>
          </w:p>
          <w:p>
            <w:pPr>
              <w:pStyle w:val="Normal"/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«Орлята России» - это комплекс занятий по семи направлениям деятельности (трекам):</w:t>
            </w:r>
          </w:p>
          <w:p>
            <w:pPr>
              <w:pStyle w:val="Normal"/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У Орлят есть свои законы, символика и традиции. Также могут быть наставники среди старшеклассников. Наставник помогает педагогу проводить занятия и работать с микрогруппами.</w:t>
            </w:r>
          </w:p>
        </w:tc>
        <w:tc>
          <w:tcPr>
            <w:tcW w:w="1701" w:type="dxa"/>
            <w:tcBorders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2-4</w:t>
            </w:r>
          </w:p>
        </w:tc>
        <w:tc>
          <w:tcPr>
            <w:tcW w:w="2551" w:type="dxa"/>
            <w:tcBorders/>
          </w:tcPr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занятие-игра;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беседа;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конкурс;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квест;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пешеходная прогулка;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экскурсия;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0"/>
                <w:szCs w:val="20"/>
                <w:shd w:fill="FFFFFF" w:val="clear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мастер-классы;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встречи с интересными людьми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jc w:val="center"/>
              <w:rPr/>
            </w:pPr>
            <w:r>
              <w:rPr>
                <w:rFonts w:eastAsia="Calibri"/>
                <w:sz w:val="22"/>
                <w:szCs w:val="22"/>
              </w:rPr>
              <w:t>1 час</w:t>
            </w:r>
          </w:p>
          <w:p>
            <w:pPr>
              <w:pStyle w:val="NoSpacing"/>
              <w:jc w:val="center"/>
              <w:rPr/>
            </w:pPr>
            <w:r>
              <w:rPr/>
            </w:r>
          </w:p>
          <w:p>
            <w:pPr>
              <w:pStyle w:val="NoSpacing"/>
              <w:jc w:val="center"/>
              <w:rPr/>
            </w:pPr>
            <w:r>
              <w:rPr>
                <w:rFonts w:eastAsia="Calibri"/>
                <w:sz w:val="22"/>
                <w:szCs w:val="22"/>
              </w:rPr>
              <w:t>2 часа</w:t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План внеурочной деятельности НОО     ЦО «Крюковская школа»</w:t>
      </w:r>
    </w:p>
    <w:tbl>
      <w:tblPr>
        <w:tblW w:w="13405" w:type="dxa"/>
        <w:jc w:val="left"/>
        <w:tblInd w:w="-1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Row="1" w:noVBand="1" w:lastRow="0" w:firstColumn="1" w:lastColumn="0" w:noHBand="0" w:val="04a0"/>
      </w:tblPr>
      <w:tblGrid>
        <w:gridCol w:w="4518"/>
        <w:gridCol w:w="2791"/>
        <w:gridCol w:w="3118"/>
        <w:gridCol w:w="851"/>
        <w:gridCol w:w="708"/>
        <w:gridCol w:w="709"/>
        <w:gridCol w:w="709"/>
      </w:tblGrid>
      <w:tr>
        <w:trPr>
          <w:trHeight w:val="375" w:hRule="atLeast"/>
        </w:trPr>
        <w:tc>
          <w:tcPr>
            <w:tcW w:w="4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Направление внеурочной деятельности</w:t>
            </w:r>
          </w:p>
        </w:tc>
        <w:tc>
          <w:tcPr>
            <w:tcW w:w="2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программы (день недели)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Форма организации (день недели)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</w:tr>
      <w:tr>
        <w:trPr>
          <w:trHeight w:val="555" w:hRule="atLeast"/>
        </w:trPr>
        <w:tc>
          <w:tcPr>
            <w:tcW w:w="45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27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</w:tr>
      <w:tr>
        <w:trPr>
          <w:trHeight w:val="1142" w:hRule="atLeast"/>
        </w:trPr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«Разговоры о важном» (понедельник)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Разговор / беседа (понедельник)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Спортивно-оздоровительная деятельность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Проектно-исследовательская деятельность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360" w:hRule="atLeast"/>
        </w:trPr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Коммуникативная деятельность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«Орлята России»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занятие-игра, квесты, пешие прогулки, реализация мини проектов (вторник)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rPr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Художественно-эстетическая творческая деятельность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театральный кружок «Веселый балаганчик»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репетиция, постановки, речевые игры (четверг)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Информационная культура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Интеллектуальные марафоны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«Шахматы»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занятие, игра (понедельник, вторник, пятница)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2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«Учение с увлечением!»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Недельный объём внеурочной деятельности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Объём внеурочной деятельности за год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Общий объём за уровень (4 года) — не более 1350 ч</w:t>
            </w:r>
          </w:p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vAlign w:val="center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642</w:t>
            </w:r>
          </w:p>
        </w:tc>
      </w:tr>
    </w:tbl>
    <w:p>
      <w:pPr>
        <w:pStyle w:val="Normal"/>
        <w:jc w:val="center"/>
        <w:rPr/>
      </w:pPr>
      <w:r>
        <w:rPr>
          <w:b/>
          <w:bCs/>
        </w:rPr>
        <w:t>Описание курсов внеурочной деятельности</w:t>
      </w:r>
    </w:p>
    <w:p>
      <w:pPr>
        <w:pStyle w:val="Normal"/>
        <w:jc w:val="center"/>
        <w:rPr>
          <w:b/>
        </w:rPr>
      </w:pPr>
      <w:r>
        <w:rPr>
          <w:b/>
        </w:rPr>
        <w:t>ЦО «Крюковская школа»</w:t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W w:w="14786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19"/>
        <w:gridCol w:w="2215"/>
        <w:gridCol w:w="7906"/>
        <w:gridCol w:w="2372"/>
        <w:gridCol w:w="1674"/>
      </w:tblGrid>
      <w:tr>
        <w:trPr/>
        <w:tc>
          <w:tcPr>
            <w:tcW w:w="619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2215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Название курса</w:t>
            </w:r>
          </w:p>
        </w:tc>
        <w:tc>
          <w:tcPr>
            <w:tcW w:w="7906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Краткая характеристика</w:t>
            </w:r>
          </w:p>
        </w:tc>
        <w:tc>
          <w:tcPr>
            <w:tcW w:w="2372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Класс</w:t>
            </w:r>
          </w:p>
        </w:tc>
        <w:tc>
          <w:tcPr>
            <w:tcW w:w="1674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Количество часов в неделю</w:t>
            </w:r>
          </w:p>
        </w:tc>
      </w:tr>
      <w:tr>
        <w:trPr/>
        <w:tc>
          <w:tcPr>
            <w:tcW w:w="619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2215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«Разговоры о важном»</w:t>
            </w:r>
          </w:p>
        </w:tc>
        <w:tc>
          <w:tcPr>
            <w:tcW w:w="7906" w:type="dxa"/>
            <w:tcBorders/>
          </w:tcPr>
          <w:p>
            <w:pPr>
              <w:pStyle w:val="Normal"/>
              <w:rPr>
                <w:b/>
              </w:rPr>
            </w:pPr>
            <w:r>
              <w:rPr>
                <w:rFonts w:eastAsia="Calibri"/>
                <w:lang w:eastAsia="en-US"/>
              </w:rPr>
              <w:t>Учебный курс  предназначен для использования в организации внеурочной деятельности в целях общекультурного, обще интеллектуального или духовно-нравственного развития личности. Курс направлен на формирование способности и готовности обучающегося к духовному развитию, нравственному самосовершенствованию, пониманию смысла своей жизни, индивидуально-ответственному поведению, реализации творческого потенциала в духовной и предметно-продуктивной деятельности.</w:t>
            </w:r>
          </w:p>
        </w:tc>
        <w:tc>
          <w:tcPr>
            <w:tcW w:w="2372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1-4</w:t>
            </w:r>
          </w:p>
        </w:tc>
        <w:tc>
          <w:tcPr>
            <w:tcW w:w="1674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1 ч</w:t>
            </w:r>
          </w:p>
        </w:tc>
      </w:tr>
      <w:tr>
        <w:trPr/>
        <w:tc>
          <w:tcPr>
            <w:tcW w:w="619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2215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«Орлята России»</w:t>
            </w:r>
          </w:p>
        </w:tc>
        <w:tc>
          <w:tcPr>
            <w:tcW w:w="7906" w:type="dxa"/>
            <w:tcBorders/>
          </w:tcPr>
          <w:p>
            <w:pPr>
              <w:pStyle w:val="Normal"/>
              <w:rPr>
                <w:b/>
              </w:rPr>
            </w:pPr>
            <w:r>
              <w:rPr>
                <w:rFonts w:eastAsia="Calibri"/>
                <w:shd w:fill="FFFFFF" w:val="clear"/>
                <w:lang w:eastAsia="en-US"/>
              </w:rPr>
              <w:t>Программа направлена на формирование у ребёнка младшего школьного возраста социально-ценностных знаний, отношений и опыта позитивного преобразования социального мира на основе российских базовых национальных ценностей, воспитание культуры общения, любви к своему Отечеству, его истории, культуре, природе, развитие самостоятельности и ответственности.</w:t>
            </w:r>
          </w:p>
        </w:tc>
        <w:tc>
          <w:tcPr>
            <w:tcW w:w="2372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1-4</w:t>
            </w:r>
          </w:p>
        </w:tc>
        <w:tc>
          <w:tcPr>
            <w:tcW w:w="1674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shd w:fill="FFFFFF" w:val="clear"/>
                <w:lang w:eastAsia="en-US"/>
              </w:rPr>
              <w:t>в соответствии с треком мероприятий</w:t>
            </w:r>
          </w:p>
        </w:tc>
      </w:tr>
      <w:tr>
        <w:trPr/>
        <w:tc>
          <w:tcPr>
            <w:tcW w:w="619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2215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Шахматы</w:t>
            </w:r>
          </w:p>
        </w:tc>
        <w:tc>
          <w:tcPr>
            <w:tcW w:w="7906" w:type="dxa"/>
            <w:tcBorders/>
          </w:tcPr>
          <w:p>
            <w:pPr>
              <w:pStyle w:val="Normal"/>
              <w:rPr>
                <w:b/>
              </w:rPr>
            </w:pPr>
            <w:r>
              <w:rPr>
                <w:rFonts w:eastAsia="Calibri"/>
                <w:shd w:fill="FFFFFF" w:val="clear"/>
                <w:lang w:eastAsia="en-US"/>
              </w:rPr>
              <w:t>Курс  направлен   на  изучение шахматной теории и практики, равномерное развитие логического и физического интеллекта детей, формирование основ здорового образа жизни и интеллектуальное развитие</w:t>
            </w:r>
          </w:p>
        </w:tc>
        <w:tc>
          <w:tcPr>
            <w:tcW w:w="2372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1-4</w:t>
            </w:r>
          </w:p>
        </w:tc>
        <w:tc>
          <w:tcPr>
            <w:tcW w:w="1674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2 ч</w:t>
            </w:r>
          </w:p>
        </w:tc>
      </w:tr>
      <w:tr>
        <w:trPr/>
        <w:tc>
          <w:tcPr>
            <w:tcW w:w="619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2215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«Веселый балаганчик»</w:t>
            </w:r>
          </w:p>
        </w:tc>
        <w:tc>
          <w:tcPr>
            <w:tcW w:w="7906" w:type="dxa"/>
            <w:tcBorders/>
          </w:tcPr>
          <w:p>
            <w:pPr>
              <w:pStyle w:val="Normal"/>
              <w:rPr/>
            </w:pPr>
            <w:r>
              <w:rPr>
                <w:rFonts w:eastAsia="Calibri"/>
              </w:rPr>
              <w:t>Деятельность театральная студия в школе направлена на  осуществление социально-культурного воспитания обучающихся (формировании художественного вкуса, нравственных ценностей основных коммуникативных навыков, способов работы с партнером и в коллективе, трудолюбия, самоорганизованности и ответственности), обеспечивая формирование разных типов спецификой театральной деятельности.</w:t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372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>1-4</w:t>
            </w:r>
          </w:p>
        </w:tc>
        <w:tc>
          <w:tcPr>
            <w:tcW w:w="1674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rFonts w:eastAsia="Calibri"/>
                <w:b/>
                <w:shd w:fill="FFFFFF" w:val="clear"/>
                <w:lang w:eastAsia="en-US"/>
              </w:rPr>
              <w:t>1 ч</w:t>
            </w:r>
          </w:p>
        </w:tc>
      </w:tr>
    </w:tbl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spacing w:before="0" w:after="100"/>
        <w:jc w:val="center"/>
        <w:rPr/>
      </w:pPr>
      <w:r>
        <w:rPr>
          <w:b/>
        </w:rPr>
        <w:t>План внеурочной деятельности НОО     ЦО «Шипиловская школа»</w:t>
      </w:r>
    </w:p>
    <w:tbl>
      <w:tblPr>
        <w:tblW w:w="13550" w:type="dxa"/>
        <w:jc w:val="left"/>
        <w:tblInd w:w="-1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Row="1" w:noVBand="1" w:lastRow="0" w:firstColumn="1" w:lastColumn="0" w:noHBand="0" w:val="04a0"/>
      </w:tblPr>
      <w:tblGrid>
        <w:gridCol w:w="4517"/>
        <w:gridCol w:w="3926"/>
        <w:gridCol w:w="1983"/>
        <w:gridCol w:w="851"/>
        <w:gridCol w:w="709"/>
        <w:gridCol w:w="708"/>
        <w:gridCol w:w="855"/>
      </w:tblGrid>
      <w:tr>
        <w:trPr/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Направление внеурочной деятельности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Наименование программы (день недели)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Форма организации (день недели)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</w:tr>
      <w:tr>
        <w:trPr/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«Разговоры о важном» (понедельник)</w:t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«Орлята России»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Разговор / беседа (понедельник)</w:t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Кружок (пятница1,3) (вторник 2,4)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480"/>
              <w:rPr>
                <w:sz w:val="16"/>
              </w:rPr>
            </w:pPr>
            <w:r>
              <w:rPr>
                <w:sz w:val="16"/>
              </w:rPr>
              <w:t>1</w:t>
            </w:r>
          </w:p>
          <w:p>
            <w:pPr>
              <w:pStyle w:val="NoSpacing"/>
              <w:spacing w:lineRule="auto" w:line="48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spacing w:lineRule="auto" w:line="480"/>
              <w:rPr>
                <w:sz w:val="16"/>
              </w:rPr>
            </w:pPr>
            <w:r>
              <w:rPr>
                <w:sz w:val="16"/>
              </w:rPr>
              <w:t>1</w:t>
            </w:r>
          </w:p>
          <w:p>
            <w:pPr>
              <w:pStyle w:val="NoSpacing"/>
              <w:spacing w:lineRule="auto" w:line="48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>
        <w:trPr/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Спортивно-оздоровительная деятельность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«Шахматы»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Занятие-игра (Понедельник 1-4, вторник2,4 , среда2)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  <w:tr>
        <w:trPr/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Проектно-исследовательская деятельность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/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Коммуникативная деятельность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/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Художественно-эстетическая творческая деятельность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В мире театра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Театральная студия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/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Информационная культура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/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Интеллектуальные марафоны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Планета загадок</w:t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Хочу все знать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(четверг)</w:t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кружок (вторник)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/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«Учение с увлечением!»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Занимательный русский язык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кружок(четверг 1,3; пятница 2,4)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>
        <w:trPr/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b/>
                <w:sz w:val="16"/>
              </w:rPr>
              <w:t>Недельный объём внеурочной деятельности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>
        <w:trPr/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b/>
                <w:sz w:val="16"/>
              </w:rPr>
              <w:t>Объём внеурочной деятельности за год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198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>238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sz w:val="16"/>
              </w:rPr>
            </w:pPr>
            <w:r>
              <w:rPr>
                <w:b/>
                <w:sz w:val="16"/>
              </w:rPr>
              <w:t>238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sz w:val="16"/>
              </w:rPr>
            </w:pPr>
            <w:r>
              <w:rPr>
                <w:b/>
                <w:sz w:val="16"/>
              </w:rPr>
              <w:t>238</w:t>
            </w:r>
          </w:p>
        </w:tc>
      </w:tr>
      <w:tr>
        <w:trPr/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vAlign w:val="center"/>
          </w:tcPr>
          <w:p>
            <w:pPr>
              <w:pStyle w:val="NoSpacing"/>
              <w:rPr>
                <w:b/>
                <w:sz w:val="16"/>
              </w:rPr>
            </w:pPr>
            <w:r>
              <w:rPr>
                <w:b/>
                <w:sz w:val="16"/>
              </w:rPr>
              <w:t>Общий объём за уровень (4 года) — не более 1350 ч</w:t>
            </w:r>
          </w:p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vAlign w:val="center"/>
          </w:tcPr>
          <w:p>
            <w:pPr>
              <w:pStyle w:val="NoSpacing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</w:tc>
        <w:tc>
          <w:tcPr>
            <w:tcW w:w="3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sz w:val="16"/>
              </w:rPr>
            </w:pPr>
            <w:r>
              <w:rPr>
                <w:b/>
                <w:sz w:val="16"/>
              </w:rPr>
              <w:t>912</w:t>
            </w:r>
          </w:p>
        </w:tc>
      </w:tr>
    </w:tbl>
    <w:p>
      <w:pPr>
        <w:pStyle w:val="NoSpacing"/>
        <w:rPr>
          <w:b/>
          <w:sz w:val="16"/>
        </w:rPr>
      </w:pPr>
      <w:r>
        <w:rPr>
          <w:b/>
          <w:sz w:val="16"/>
        </w:rPr>
      </w:r>
    </w:p>
    <w:p>
      <w:pPr>
        <w:pStyle w:val="Normal"/>
        <w:jc w:val="center"/>
        <w:rPr>
          <w:b/>
        </w:rPr>
      </w:pPr>
      <w:r>
        <w:rPr>
          <w:b/>
        </w:rPr>
        <w:t>ЦО «Шипиловская школа»</w:t>
      </w:r>
    </w:p>
    <w:p>
      <w:pPr>
        <w:pStyle w:val="Normal"/>
        <w:jc w:val="center"/>
        <w:rPr>
          <w:b/>
        </w:rPr>
      </w:pPr>
      <w:r>
        <w:rPr>
          <w:b/>
          <w:color w:val="000000"/>
          <w:sz w:val="20"/>
          <w:szCs w:val="20"/>
        </w:rPr>
        <w:t>Описание курсов внеурочной деятельности</w:t>
      </w:r>
    </w:p>
    <w:tbl>
      <w:tblPr>
        <w:tblW w:w="14786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4"/>
        <w:gridCol w:w="2202"/>
        <w:gridCol w:w="5796"/>
        <w:gridCol w:w="2497"/>
        <w:gridCol w:w="3697"/>
      </w:tblGrid>
      <w:tr>
        <w:trPr/>
        <w:tc>
          <w:tcPr>
            <w:tcW w:w="594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202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Название курса</w:t>
            </w:r>
          </w:p>
        </w:tc>
        <w:tc>
          <w:tcPr>
            <w:tcW w:w="5796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Краткая характеристика</w:t>
            </w:r>
          </w:p>
          <w:p>
            <w:pPr>
              <w:pStyle w:val="Normal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2497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3697" w:type="dxa"/>
            <w:tcBorders/>
            <w:shd w:color="auto" w:fill="BDD6EE" w:themeFill="accent5" w:themeFillTint="66" w:val="clea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Количество часов внеделю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02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«Разговоры о важном»</w:t>
            </w:r>
          </w:p>
        </w:tc>
        <w:tc>
          <w:tcPr>
            <w:tcW w:w="5796" w:type="dxa"/>
            <w:tcBorders/>
          </w:tcPr>
          <w:p>
            <w:pPr>
              <w:pStyle w:val="Normal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Учебный курс  предназначен для использования в организации внеурочной деятельности в целях общекультурного, обще интеллектуального или духовно-нравственного развития личности. Курс направлен на формирование способности и готовности обучающегося к духовному развитию, нравственному самосовершенствованию, пониманию смысла своей жизни, индивидуально-ответственному поведению, реализации творческого потенциала в духовной и предметно-продуктивной деятельности.</w:t>
            </w:r>
          </w:p>
        </w:tc>
        <w:tc>
          <w:tcPr>
            <w:tcW w:w="24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1-4</w:t>
            </w:r>
          </w:p>
        </w:tc>
        <w:tc>
          <w:tcPr>
            <w:tcW w:w="36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02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«Орлята России»</w:t>
            </w:r>
          </w:p>
        </w:tc>
        <w:tc>
          <w:tcPr>
            <w:tcW w:w="5796" w:type="dxa"/>
            <w:tcBorders/>
          </w:tcPr>
          <w:p>
            <w:pPr>
              <w:pStyle w:val="Normal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Программа направлена на формирование у ребёнка младшего школьного возраста социально-ценностных знаний, отношений и опыта позитивного преобразования социального мира на основе российских базовых национальных ценностей, воспитание культуры общения, любви к своему Отечеству, его истории, культуре, природе, развитие самостоятельности и ответственности.</w:t>
            </w:r>
          </w:p>
        </w:tc>
        <w:tc>
          <w:tcPr>
            <w:tcW w:w="24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1-4</w:t>
            </w:r>
          </w:p>
        </w:tc>
        <w:tc>
          <w:tcPr>
            <w:tcW w:w="36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shd w:fill="FFFFFF" w:val="clear"/>
                <w:lang w:eastAsia="en-US"/>
              </w:rPr>
              <w:t>1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02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Шахматы</w:t>
            </w:r>
          </w:p>
        </w:tc>
        <w:tc>
          <w:tcPr>
            <w:tcW w:w="5796" w:type="dxa"/>
            <w:tcBorders/>
          </w:tcPr>
          <w:p>
            <w:pPr>
              <w:pStyle w:val="Normal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shd w:fill="FFFFFF" w:val="clear"/>
                <w:lang w:eastAsia="en-US"/>
              </w:rPr>
              <w:t>Курс  направлен   на  изучение шахматной теории и практики, равномерное развитие логического и физического интеллекта детей, формирование основ здорового образа жизни и интеллектуальное развитие</w:t>
            </w:r>
          </w:p>
        </w:tc>
        <w:tc>
          <w:tcPr>
            <w:tcW w:w="24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1,2-4</w:t>
            </w:r>
          </w:p>
        </w:tc>
        <w:tc>
          <w:tcPr>
            <w:tcW w:w="36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1/2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02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«В мире театра»</w:t>
            </w:r>
          </w:p>
        </w:tc>
        <w:tc>
          <w:tcPr>
            <w:tcW w:w="5796" w:type="dxa"/>
            <w:tcBorders/>
          </w:tcPr>
          <w:p>
            <w:pPr>
              <w:pStyle w:val="Normal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</w:rPr>
              <w:t>Деятельность театральной студиив школе направлена на  осуществление социально-культурного воспитания обучающихся (формировании художественного вкуса, нравственных ценностей основных коммуникативных навыков, способов работы с партнером и в коллективе, трудолюбия, самоорганизованности и ответственности), обеспечивая формирование разных типов спецификой театральной деятельности.</w:t>
            </w:r>
          </w:p>
          <w:p>
            <w:pPr>
              <w:pStyle w:val="Normal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</w:r>
          </w:p>
        </w:tc>
        <w:tc>
          <w:tcPr>
            <w:tcW w:w="24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1,3</w:t>
            </w:r>
          </w:p>
        </w:tc>
        <w:tc>
          <w:tcPr>
            <w:tcW w:w="36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shd w:fill="FFFFFF" w:val="clear"/>
                <w:lang w:eastAsia="en-US"/>
              </w:rPr>
              <w:t>1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02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Планета загадок</w:t>
            </w:r>
          </w:p>
        </w:tc>
        <w:tc>
          <w:tcPr>
            <w:tcW w:w="5796" w:type="dxa"/>
            <w:tcBorders/>
          </w:tcPr>
          <w:p>
            <w:pPr>
              <w:pStyle w:val="Normal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Курс осуществляет учебно-практическое знакомство со многими разделами окружающего мира, удовлетворяет познавательный интерес школьников, расширяет кругозор, углубляет знания в данной учебной дисциплине</w:t>
            </w:r>
          </w:p>
        </w:tc>
        <w:tc>
          <w:tcPr>
            <w:tcW w:w="24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2,4</w:t>
            </w:r>
          </w:p>
        </w:tc>
        <w:tc>
          <w:tcPr>
            <w:tcW w:w="36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shd w:fill="FFFFFF" w:val="clear"/>
                <w:lang w:eastAsia="en-US"/>
              </w:rPr>
              <w:t>1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02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Занимательный русский язык</w:t>
            </w:r>
          </w:p>
        </w:tc>
        <w:tc>
          <w:tcPr>
            <w:tcW w:w="5796" w:type="dxa"/>
            <w:tcBorders/>
          </w:tcPr>
          <w:p>
            <w:pPr>
              <w:pStyle w:val="Normal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Курс представляет систему интеллектуально-развивающих занятий для детей в возрасте от 7 до 11 лет</w:t>
            </w:r>
          </w:p>
        </w:tc>
        <w:tc>
          <w:tcPr>
            <w:tcW w:w="24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1-4</w:t>
            </w:r>
          </w:p>
        </w:tc>
        <w:tc>
          <w:tcPr>
            <w:tcW w:w="36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shd w:fill="FFFFFF" w:val="clear"/>
                <w:lang w:eastAsia="en-US"/>
              </w:rPr>
              <w:t>1</w:t>
            </w:r>
          </w:p>
        </w:tc>
      </w:tr>
      <w:tr>
        <w:trPr/>
        <w:tc>
          <w:tcPr>
            <w:tcW w:w="594" w:type="dxa"/>
            <w:tcBorders/>
          </w:tcPr>
          <w:p>
            <w:pPr>
              <w:pStyle w:val="Normal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202" w:type="dxa"/>
            <w:tcBorders/>
          </w:tcPr>
          <w:p>
            <w:pPr>
              <w:pStyle w:val="Normal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Хочу всё знать</w:t>
            </w:r>
          </w:p>
        </w:tc>
        <w:tc>
          <w:tcPr>
            <w:tcW w:w="5796" w:type="dxa"/>
            <w:tcBorders/>
          </w:tcPr>
          <w:p>
            <w:pPr>
              <w:pStyle w:val="Normal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научно – популярной форме знакомит обучающихся с различными направлениями применения знаний.</w:t>
            </w:r>
          </w:p>
        </w:tc>
        <w:tc>
          <w:tcPr>
            <w:tcW w:w="24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1,3</w:t>
            </w:r>
          </w:p>
        </w:tc>
        <w:tc>
          <w:tcPr>
            <w:tcW w:w="3697" w:type="dxa"/>
            <w:tcBorders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shd w:fill="FFFFFF" w:val="clear"/>
                <w:lang w:eastAsia="en-US"/>
              </w:rPr>
              <w:t>1</w:t>
            </w:r>
          </w:p>
        </w:tc>
      </w:tr>
    </w:tbl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spacing w:before="0" w:after="100"/>
        <w:jc w:val="center"/>
        <w:rPr/>
      </w:pPr>
      <w:r>
        <w:rPr>
          <w:b/>
          <w:bCs/>
        </w:rPr>
        <w:t>План внеурочной деятельности НОО     ЦО__Мышкинская школа_</w:t>
      </w:r>
    </w:p>
    <w:tbl>
      <w:tblPr>
        <w:tblW w:w="13405" w:type="dxa"/>
        <w:jc w:val="left"/>
        <w:tblInd w:w="85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Row="1" w:noVBand="1" w:lastRow="0" w:firstColumn="1" w:lastColumn="0" w:noHBand="0" w:val="04a0"/>
      </w:tblPr>
      <w:tblGrid>
        <w:gridCol w:w="4518"/>
        <w:gridCol w:w="3925"/>
        <w:gridCol w:w="1984"/>
        <w:gridCol w:w="851"/>
        <w:gridCol w:w="708"/>
        <w:gridCol w:w="709"/>
        <w:gridCol w:w="709"/>
      </w:tblGrid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Направление внеурочной деятельности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Наименование программы (день недели)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Форма организации (день недели)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«Разговоры о важном» (понедельник)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Разговор / беседа (понедельник)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Спортивно-оздоровительная деятельность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«Шахматы» (понедельник, вторник, четверг, пятница)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Практические занятия (понедельник, четверг, пятница)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Проектно-исследовательская деятельность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Коммуникативная деятельность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Художественно-эстетическая творческая деятельность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 мире музыкальных звуков (среда)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Музыкальная студия (среда)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Информационная культура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Функциональная грамотность (среда, четверг)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Математическая грамотность (вторник, четверг)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Лекции, экскурсии, игры, соревнования, творческая мастерская, беседы (четверг)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Игры, соревнования (вторник)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Интеллектуальные марафоны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Читательская грамотность (среда)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Мы читаем и размышляем  (среда)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математических способностей (пятница)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Затейники (четверг)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Беседы, работа в группах, проекты  (среда)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Игры (четверг)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«Учение с увлечением!»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Грамотный читатель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читательской грамотности (вторник)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Практические </w:t>
            </w:r>
            <w:r>
              <w:rPr>
                <w:sz w:val="16"/>
                <w:szCs w:val="16"/>
              </w:rPr>
              <w:t xml:space="preserve"> (</w:t>
            </w:r>
            <w:r>
              <w:rPr>
                <w:rFonts w:eastAsia="Calibri"/>
                <w:sz w:val="16"/>
                <w:szCs w:val="16"/>
              </w:rPr>
              <w:t>работа с текстом,  изготовление поделок</w:t>
            </w:r>
            <w:r>
              <w:rPr>
                <w:sz w:val="16"/>
                <w:szCs w:val="16"/>
              </w:rPr>
              <w:t>) (вторник)</w:t>
            </w:r>
          </w:p>
          <w:p>
            <w:pPr>
              <w:pStyle w:val="Normal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Творческие </w:t>
            </w:r>
            <w:r>
              <w:rPr>
                <w:sz w:val="16"/>
                <w:szCs w:val="16"/>
              </w:rPr>
              <w:t>(</w:t>
            </w:r>
            <w:r>
              <w:rPr>
                <w:rFonts w:eastAsia="Calibri"/>
                <w:sz w:val="16"/>
                <w:szCs w:val="16"/>
              </w:rPr>
              <w:t>сочинения, с</w:t>
            </w:r>
            <w:r>
              <w:rPr>
                <w:sz w:val="16"/>
                <w:szCs w:val="16"/>
              </w:rPr>
              <w:t>оздание мини-книжки, рисунки</w:t>
            </w:r>
            <w:r>
              <w:rPr>
                <w:rFonts w:eastAsia="Calibri"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(вторник)</w:t>
            </w:r>
          </w:p>
          <w:p>
            <w:pPr>
              <w:pStyle w:val="Normal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Проектная деятельность</w:t>
            </w:r>
            <w:r>
              <w:rPr>
                <w:sz w:val="16"/>
                <w:szCs w:val="16"/>
              </w:rPr>
              <w:t xml:space="preserve">   (</w:t>
            </w:r>
            <w:r>
              <w:rPr>
                <w:rFonts w:eastAsia="Calibri"/>
                <w:sz w:val="16"/>
                <w:szCs w:val="16"/>
              </w:rPr>
              <w:t>коллективная, индивидуальная)</w:t>
            </w:r>
            <w:r>
              <w:rPr>
                <w:sz w:val="16"/>
                <w:szCs w:val="16"/>
              </w:rPr>
              <w:t xml:space="preserve"> (вторник)</w:t>
            </w:r>
          </w:p>
          <w:p>
            <w:pPr>
              <w:pStyle w:val="Normal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Экскурсии</w:t>
            </w:r>
            <w:r>
              <w:rPr>
                <w:sz w:val="16"/>
                <w:szCs w:val="16"/>
              </w:rPr>
              <w:t xml:space="preserve"> (вторник)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Патриотической направленности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Орлята России (понедельник, вторник, среда, четверг)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Игровые </w:t>
            </w:r>
            <w:r>
              <w:rPr>
                <w:sz w:val="16"/>
                <w:szCs w:val="16"/>
              </w:rPr>
              <w:t xml:space="preserve"> (</w:t>
            </w:r>
            <w:r>
              <w:rPr>
                <w:rFonts w:eastAsia="Calibri"/>
                <w:sz w:val="16"/>
                <w:szCs w:val="16"/>
              </w:rPr>
              <w:t>викторины, конкурсы, квесты, игры)</w:t>
            </w:r>
          </w:p>
          <w:p>
            <w:pPr>
              <w:pStyle w:val="Normal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Экскурсии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Проектная деятельность</w:t>
            </w:r>
            <w:r>
              <w:rPr>
                <w:sz w:val="16"/>
                <w:szCs w:val="16"/>
              </w:rPr>
              <w:t xml:space="preserve">   (</w:t>
            </w:r>
            <w:r>
              <w:rPr>
                <w:rFonts w:eastAsia="Calibri"/>
                <w:sz w:val="16"/>
                <w:szCs w:val="16"/>
              </w:rPr>
              <w:t>коллективная, индивидуальная)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(понедельник, вторник, среда, четверг)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Недельный объём внеурочной деятельности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Объём внеурочной деятельности за год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340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vAlign w:val="center"/>
          </w:tcPr>
          <w:p>
            <w:pPr>
              <w:pStyle w:val="NoSpacing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объём за уровень (4 года) — не более 1350 ч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1258</w:t>
            </w:r>
          </w:p>
        </w:tc>
      </w:tr>
    </w:tbl>
    <w:p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ЦО «Мышкинская школа»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Описание курсов внеурочной деятельности</w:t>
      </w:r>
    </w:p>
    <w:tbl>
      <w:tblPr>
        <w:tblStyle w:val="af4"/>
        <w:tblW w:w="1414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5"/>
        <w:gridCol w:w="1640"/>
        <w:gridCol w:w="8816"/>
        <w:gridCol w:w="1650"/>
        <w:gridCol w:w="1440"/>
      </w:tblGrid>
      <w:tr>
        <w:trPr/>
        <w:tc>
          <w:tcPr>
            <w:tcW w:w="595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164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Название курса</w:t>
            </w:r>
          </w:p>
        </w:tc>
        <w:tc>
          <w:tcPr>
            <w:tcW w:w="8816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Краткая характеристика</w:t>
            </w:r>
          </w:p>
        </w:tc>
        <w:tc>
          <w:tcPr>
            <w:tcW w:w="165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Класс</w:t>
            </w:r>
          </w:p>
        </w:tc>
        <w:tc>
          <w:tcPr>
            <w:tcW w:w="144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Количество часов внеделю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«Разговоры о важном»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18"/>
                <w:szCs w:val="18"/>
              </w:rPr>
            </w:pPr>
            <w:r>
              <w:rPr>
                <w:rFonts w:eastAsia="Calibri" w:cs="" w:ascii="Calibri" w:hAnsi="Calibri"/>
                <w:kern w:val="0"/>
                <w:sz w:val="18"/>
                <w:szCs w:val="18"/>
                <w:lang w:val="ru-RU" w:eastAsia="en-US" w:bidi="ar-SA"/>
              </w:rPr>
              <w:t>Учебный курс  предназначен для использования в организации внеурочной деятельности в целях общекультурного, обще интеллектуального или духовно-нравственного развития личности. Курс направлен на формирование способности и готовности обучающегося к духовному развитию, нравственному самосовершенствованию, пониманию смысла своей жизни, индивидуально-ответственному поведению, реализации творческого потенциала в духовной и предметно-продуктивной деятельности.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 час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64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Calibri" w:hAnsi="Calibri"/>
                <w:kern w:val="0"/>
                <w:sz w:val="16"/>
                <w:szCs w:val="16"/>
                <w:lang w:val="ru-RU" w:eastAsia="en-US" w:bidi="ar-SA"/>
              </w:rPr>
              <w:t>В мире музыкальных звуков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18"/>
                <w:szCs w:val="18"/>
                <w:shd w:fill="FFFFFF" w:val="clear"/>
              </w:rPr>
            </w:pPr>
            <w:r>
              <w:rPr>
                <w:rFonts w:eastAsia="Calibri" w:cs="" w:ascii="Calibri" w:hAnsi="Calibri"/>
                <w:color w:val="333333"/>
                <w:kern w:val="0"/>
                <w:sz w:val="18"/>
                <w:szCs w:val="18"/>
                <w:lang w:val="ru-RU" w:eastAsia="en-US" w:bidi="ar-SA"/>
              </w:rPr>
              <w:t>Это творческое объединение учащихся, направленное на развитие их музыкальных способностей и формирование вокальных навыков. Основная цель такого кружка – помочь детям раскрыть свой талант, научиться петь и выступать на сцене.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1-8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376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64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Calibri" w:hAnsi="Calibri"/>
                <w:kern w:val="0"/>
                <w:sz w:val="16"/>
                <w:szCs w:val="16"/>
                <w:lang w:val="ru-RU" w:eastAsia="en-US" w:bidi="ar-SA"/>
              </w:rPr>
              <w:t>Функциональная грамотность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left"/>
              <w:rPr>
                <w:color w:val="34343C"/>
                <w:sz w:val="18"/>
                <w:szCs w:val="18"/>
              </w:rPr>
            </w:pPr>
            <w:r>
              <w:rPr>
                <w:rFonts w:eastAsia="Calibri" w:cs="" w:ascii="Calibri" w:hAnsi="Calibri"/>
                <w:color w:val="34343C"/>
                <w:kern w:val="0"/>
                <w:sz w:val="18"/>
                <w:szCs w:val="18"/>
                <w:lang w:val="ru-RU" w:eastAsia="en-US" w:bidi="ar-SA"/>
              </w:rPr>
              <w:t>Основной целью курса является формирование функционально грамотной личности, ее готовности и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left"/>
              <w:rPr>
                <w:color w:val="34343C"/>
                <w:sz w:val="18"/>
                <w:szCs w:val="18"/>
              </w:rPr>
            </w:pPr>
            <w:r>
              <w:rPr>
                <w:rFonts w:eastAsia="Calibri" w:cs="" w:ascii="Calibri" w:hAnsi="Calibri"/>
                <w:color w:val="34343C"/>
                <w:kern w:val="0"/>
                <w:sz w:val="18"/>
                <w:szCs w:val="18"/>
                <w:lang w:val="ru-RU" w:eastAsia="en-US" w:bidi="ar-SA"/>
              </w:rPr>
              <w:t>способности «использовать все постоянно приобретаемые в течение жизни знания, умения и навыки для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left"/>
              <w:rPr>
                <w:color w:val="34343C"/>
                <w:sz w:val="18"/>
                <w:szCs w:val="18"/>
              </w:rPr>
            </w:pPr>
            <w:r>
              <w:rPr>
                <w:rFonts w:eastAsia="Calibri" w:cs="" w:ascii="Calibri" w:hAnsi="Calibri"/>
                <w:color w:val="34343C"/>
                <w:kern w:val="0"/>
                <w:sz w:val="18"/>
                <w:szCs w:val="18"/>
                <w:lang w:val="ru-RU" w:eastAsia="en-US" w:bidi="ar-SA"/>
              </w:rPr>
              <w:t>решения максимально широкого диапазона жизненных задач в различных сферах человеческой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left"/>
              <w:rPr>
                <w:color w:val="34343C"/>
                <w:sz w:val="18"/>
                <w:szCs w:val="18"/>
              </w:rPr>
            </w:pPr>
            <w:r>
              <w:rPr>
                <w:rFonts w:eastAsia="Calibri" w:cs="" w:ascii="Calibri" w:hAnsi="Calibri"/>
                <w:color w:val="34343C"/>
                <w:kern w:val="0"/>
                <w:sz w:val="18"/>
                <w:szCs w:val="18"/>
                <w:lang w:val="ru-RU" w:eastAsia="en-US" w:bidi="ar-SA"/>
              </w:rPr>
              <w:t>деятельности, общения и социальных отношений».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left"/>
              <w:rPr>
                <w:color w:val="34343C"/>
                <w:sz w:val="18"/>
                <w:szCs w:val="18"/>
              </w:rPr>
            </w:pPr>
            <w:r>
              <w:rPr>
                <w:rFonts w:eastAsia="Calibri" w:cs="" w:ascii="Calibri" w:hAnsi="Calibri"/>
                <w:color w:val="34343C"/>
                <w:kern w:val="0"/>
                <w:sz w:val="18"/>
                <w:szCs w:val="18"/>
                <w:lang w:val="ru-RU" w:eastAsia="en-US" w:bidi="ar-SA"/>
              </w:rPr>
              <w:t>Курс создает условия для формирования функциональной грамотности школьников в деятельности,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="0" w:after="0"/>
              <w:jc w:val="left"/>
              <w:rPr>
                <w:color w:val="34343C"/>
                <w:sz w:val="18"/>
                <w:szCs w:val="18"/>
              </w:rPr>
            </w:pPr>
            <w:r>
              <w:rPr>
                <w:rFonts w:eastAsia="Calibri" w:cs="" w:ascii="Calibri" w:hAnsi="Calibri"/>
                <w:color w:val="34343C"/>
                <w:kern w:val="0"/>
                <w:sz w:val="18"/>
                <w:szCs w:val="18"/>
                <w:lang w:val="ru-RU" w:eastAsia="en-US" w:bidi="ar-SA"/>
              </w:rPr>
              <w:t>осуществляемой в формах, отличных от урочных.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18"/>
                <w:szCs w:val="18"/>
                <w:shd w:fill="FFFFFF" w:val="clear"/>
              </w:rPr>
            </w:pPr>
            <w:r>
              <w:rPr>
                <w:rFonts w:eastAsia="Calibri" w:cs="" w:ascii="Calibri" w:hAnsi="Calibri"/>
                <w:kern w:val="0"/>
                <w:sz w:val="18"/>
                <w:szCs w:val="18"/>
                <w:shd w:fill="FFFFFF" w:val="clear"/>
                <w:lang w:val="ru-RU" w:eastAsia="en-US" w:bidi="ar-SA"/>
              </w:rPr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355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164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Calibri" w:hAnsi="Calibri"/>
                <w:kern w:val="0"/>
                <w:sz w:val="16"/>
                <w:szCs w:val="16"/>
                <w:lang w:val="ru-RU" w:eastAsia="en-US" w:bidi="ar-SA"/>
              </w:rPr>
              <w:t>Математическая грамотность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18"/>
                <w:szCs w:val="18"/>
                <w:shd w:fill="FFFFFF" w:val="clear"/>
              </w:rPr>
            </w:pPr>
            <w:r>
              <w:rPr>
                <w:rFonts w:eastAsia="Calibri" w:cs="" w:ascii="Calibri" w:hAnsi="Calibri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Цель курса — сформировать у школьников способность видеть математику вокруг, формулировать жизненные задачи на её языке, решать их и осмыслять результат в контексте реальной ситуации.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354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64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Calibri" w:hAnsi="Calibri"/>
                <w:kern w:val="0"/>
                <w:sz w:val="16"/>
                <w:szCs w:val="16"/>
                <w:lang w:val="ru-RU" w:eastAsia="en-US" w:bidi="ar-SA"/>
              </w:rPr>
              <w:t>Читательская грамотность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numPr>
                <w:ilvl w:val="0"/>
                <w:numId w:val="4"/>
              </w:numPr>
              <w:shd w:val="clear" w:color="auto" w:fill="FFFFFF"/>
              <w:suppressAutoHyphens w:val="true"/>
              <w:spacing w:lineRule="atLeast" w:line="236" w:beforeAutospacing="1" w:after="0"/>
              <w:ind w:hanging="360" w:left="0"/>
              <w:jc w:val="left"/>
              <w:rPr>
                <w:color w:val="333333"/>
                <w:sz w:val="18"/>
                <w:szCs w:val="18"/>
              </w:rPr>
            </w:pPr>
            <w:r>
              <w:rPr>
                <w:rFonts w:eastAsia="Calibri" w:cs="" w:ascii="Calibri" w:hAnsi="Calibri"/>
                <w:color w:val="333333"/>
                <w:kern w:val="0"/>
                <w:sz w:val="18"/>
                <w:szCs w:val="18"/>
                <w:lang w:val="ru-RU" w:eastAsia="en-US" w:bidi="ar-SA"/>
              </w:rPr>
              <w:t>Сформировать у школьников потребность в осмысленном чтении и развить читательскую компетенцию, которая поможет успешно учиться по всем предметам.  Заложить основы функциональной грамотности: научить применять навыки работы с текстом не только в школе, но и в реальной жизни.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shd w:val="clear" w:color="auto" w:fill="FFFFFF"/>
              <w:suppressAutoHyphens w:val="true"/>
              <w:spacing w:lineRule="atLeast" w:line="236" w:before="0" w:after="86"/>
              <w:ind w:hanging="360" w:left="0"/>
              <w:jc w:val="left"/>
              <w:rPr>
                <w:color w:val="333333"/>
                <w:sz w:val="18"/>
                <w:szCs w:val="18"/>
              </w:rPr>
            </w:pPr>
            <w:r>
              <w:rPr>
                <w:rFonts w:eastAsia="Calibri" w:cs="" w:ascii="Calibri" w:hAnsi="Calibri"/>
                <w:color w:val="333333"/>
                <w:kern w:val="0"/>
                <w:sz w:val="18"/>
                <w:szCs w:val="18"/>
                <w:lang w:val="ru-RU" w:eastAsia="en-US" w:bidi="ar-SA"/>
              </w:rPr>
              <w:t>Развивать не только когнитивные навыки (анализ, интерпретация), но и личностные качества: интеллектуальную самостоятельность, навыки самоконтроля, критическое мышление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18"/>
                <w:szCs w:val="18"/>
                <w:shd w:fill="FFFFFF" w:val="clear"/>
              </w:rPr>
            </w:pPr>
            <w:r>
              <w:rPr>
                <w:rFonts w:eastAsia="Calibri" w:cs="" w:ascii="Calibri" w:hAnsi="Calibri"/>
                <w:kern w:val="0"/>
                <w:sz w:val="18"/>
                <w:szCs w:val="18"/>
                <w:shd w:fill="FFFFFF" w:val="clear"/>
                <w:lang w:val="ru-RU" w:eastAsia="en-US" w:bidi="ar-SA"/>
              </w:rPr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387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164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Calibri" w:hAnsi="Calibri"/>
                <w:kern w:val="0"/>
                <w:sz w:val="16"/>
                <w:szCs w:val="16"/>
                <w:lang w:val="ru-RU" w:eastAsia="en-US" w:bidi="ar-SA"/>
              </w:rPr>
              <w:t>Мы читаем и размышляем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18"/>
                <w:szCs w:val="18"/>
                <w:shd w:fill="FFFFFF" w:val="clear"/>
              </w:rPr>
            </w:pPr>
            <w:r>
              <w:rPr>
                <w:rFonts w:eastAsia="Calibri" w:cs="" w:ascii="Calibri" w:hAnsi="Calibri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Программа внеурочной деятельности, которая помогает школьникам не просто прочитывать тексты, а глубоко их понимать, анализировать и использовать прочитанное для решения разных жизненных задач.  Сформировать у учащихся навыки осмысленного чтения и работы с разными текстами (художественными, научно-популярными, учебными).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505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7</w:t>
            </w:r>
          </w:p>
        </w:tc>
        <w:tc>
          <w:tcPr>
            <w:tcW w:w="164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Calibri" w:hAnsi="Calibri"/>
                <w:kern w:val="0"/>
                <w:sz w:val="16"/>
                <w:szCs w:val="16"/>
                <w:lang w:val="ru-RU" w:eastAsia="en-US" w:bidi="ar-SA"/>
              </w:rPr>
              <w:t>Развитие математических способностей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tLeast" w:line="236" w:before="0" w:after="86"/>
              <w:jc w:val="left"/>
              <w:rPr>
                <w:color w:val="333333"/>
                <w:sz w:val="18"/>
                <w:szCs w:val="18"/>
              </w:rPr>
            </w:pPr>
            <w:r>
              <w:rPr>
                <w:rFonts w:eastAsia="Calibri" w:cs="" w:ascii="Calibri" w:hAnsi="Calibri"/>
                <w:color w:val="333333"/>
                <w:kern w:val="0"/>
                <w:sz w:val="18"/>
                <w:szCs w:val="18"/>
                <w:lang w:val="ru-RU" w:eastAsia="en-US" w:bidi="ar-SA"/>
              </w:rPr>
              <w:t>программа </w:t>
            </w:r>
            <w:r>
              <w:rPr>
                <w:rFonts w:eastAsia="Calibri" w:cs="" w:ascii="Calibri" w:hAnsi="Calibri"/>
                <w:b/>
                <w:bCs/>
                <w:color w:val="333333"/>
                <w:kern w:val="0"/>
                <w:sz w:val="18"/>
                <w:szCs w:val="18"/>
                <w:lang w:val="ru-RU" w:eastAsia="en-US" w:bidi="ar-SA"/>
              </w:rPr>
              <w:t>внеурочной деятельности</w:t>
            </w:r>
            <w:r>
              <w:rPr>
                <w:rFonts w:eastAsia="Calibri" w:cs="" w:ascii="Calibri" w:hAnsi="Calibri"/>
                <w:color w:val="333333"/>
                <w:kern w:val="0"/>
                <w:sz w:val="18"/>
                <w:szCs w:val="18"/>
                <w:lang w:val="ru-RU" w:eastAsia="en-US" w:bidi="ar-SA"/>
              </w:rPr>
              <w:t>, которая дополняет школьный урок математики. Чаще всего её реализуют в начальной школе (1–4 классы), но есть и варианты для старшеклассников. Я подобрала главное из её описания: зачем она нужна, что в неё входит и как устроены занятия Создать условия для интеллектуального развития ребёнка с учётом его индивидуальности. Заложить фундамент для дальнейшего математического развития. Сформировать те механизмы мышления, которые характерны именно для математической деятельности.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tLeast" w:line="236" w:before="0" w:after="86"/>
              <w:jc w:val="left"/>
              <w:rPr>
                <w:sz w:val="18"/>
                <w:szCs w:val="18"/>
                <w:shd w:fill="FFFFFF" w:val="clear"/>
              </w:rPr>
            </w:pPr>
            <w:r>
              <w:rPr>
                <w:rFonts w:eastAsia="Calibri" w:cs="" w:ascii="Calibri" w:hAnsi="Calibri"/>
                <w:kern w:val="0"/>
                <w:sz w:val="18"/>
                <w:szCs w:val="18"/>
                <w:shd w:fill="FFFFFF" w:val="clear"/>
                <w:lang w:val="ru-RU" w:eastAsia="en-US" w:bidi="ar-SA"/>
              </w:rPr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220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164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Calibri" w:hAnsi="Calibri"/>
                <w:kern w:val="0"/>
                <w:sz w:val="16"/>
                <w:szCs w:val="16"/>
                <w:lang w:val="ru-RU" w:eastAsia="en-US" w:bidi="ar-SA"/>
              </w:rPr>
              <w:t>Затейники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18"/>
                <w:szCs w:val="18"/>
                <w:shd w:fill="FFFFFF" w:val="clear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Развитие художественно-творческих способностей личности была и остается одной из актуальных проблем педагогики и психологии. Особенно эта проблема обостряется в сложные критические периоды жизни общества, когда наиболее остро ощущается необходимость в творческих личностях, способных самостоятельно, по-новому разрешать возникшие трудности. Развитие творческой личности не представляется возможным без использования такого эффективного средства воспитания как художественное творчество.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64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Calibri" w:hAnsi="Calibri"/>
                <w:kern w:val="0"/>
                <w:sz w:val="16"/>
                <w:szCs w:val="16"/>
                <w:lang w:val="ru-RU" w:eastAsia="en-US" w:bidi="ar-SA"/>
              </w:rPr>
              <w:t>Грамотный читатель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Calibri" w:hAnsi="Calibri"/>
                <w:kern w:val="0"/>
                <w:sz w:val="16"/>
                <w:szCs w:val="16"/>
                <w:lang w:val="ru-RU" w:eastAsia="en-US" w:bidi="ar-SA"/>
              </w:rPr>
              <w:t>Основы читательской грамотности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18"/>
                <w:szCs w:val="18"/>
                <w:shd w:fill="FFFFFF" w:val="clear"/>
              </w:rPr>
            </w:pPr>
            <w:r>
              <w:rPr>
                <w:rFonts w:eastAsia="Calibri" w:cs="" w:ascii="Calibri" w:hAnsi="Calibri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Это программа внеурочной деятельности, которая помогает школьникам не просто быстро прочитывать тексты, а учиться их глубоко понимать, эффективно использовать полученную информацию в учёбе и жизни.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</w:tc>
        <w:tc>
          <w:tcPr>
            <w:tcW w:w="1640" w:type="dxa"/>
            <w:tcBorders/>
            <w:vAlign w:val="center"/>
          </w:tcPr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Calibri" w:hAnsi="Calibri"/>
                <w:kern w:val="0"/>
                <w:sz w:val="16"/>
                <w:szCs w:val="16"/>
                <w:lang w:val="ru-RU" w:eastAsia="en-US" w:bidi="ar-SA"/>
              </w:rPr>
              <w:t>Орлята России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18"/>
                <w:szCs w:val="18"/>
                <w:shd w:fill="FFFFFF" w:val="clear"/>
              </w:rPr>
            </w:pPr>
            <w:r>
              <w:rPr>
                <w:rFonts w:eastAsia="Calibri" w:cs="" w:ascii="Calibri" w:hAnsi="Calibri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 </w:t>
            </w:r>
            <w:r>
              <w:rPr>
                <w:rFonts w:eastAsia="Calibri" w:cs="" w:ascii="Calibri" w:hAnsi="Calibri"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Её главная задача — развить у детей социальную активность: помочь им не просто участвовать в жизни класса и школы, а через разные дела и проекты формировать социально-ценностные знания, отношения и опыт позитивного преобразования окружающего мира. В основе — российские базовые национальные ценности: любовь к Родине, семье, природе, уважение к истории и культуре, а также развитие самостоятельности и ответственности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b/>
                <w:sz w:val="20"/>
                <w:szCs w:val="20"/>
              </w:rPr>
            </w:pPr>
            <w:r>
              <w:rPr>
                <w:rFonts w:eastAsia="Calibri" w:cs="" w:ascii="Calibri" w:hAnsi="Calibri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</w:tbl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/>
      </w:pPr>
      <w:r>
        <w:rPr/>
        <w:t>План внеурочной деятельности НОО     ЦО «Рождественская школа»</w:t>
      </w:r>
    </w:p>
    <w:tbl>
      <w:tblPr>
        <w:tblW w:w="13405" w:type="dxa"/>
        <w:jc w:val="left"/>
        <w:tblInd w:w="70" w:type="dxa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Row="1" w:noVBand="1" w:lastRow="0" w:firstColumn="1" w:lastColumn="0" w:noHBand="0" w:val="04a0"/>
      </w:tblPr>
      <w:tblGrid>
        <w:gridCol w:w="4518"/>
        <w:gridCol w:w="3925"/>
        <w:gridCol w:w="1984"/>
        <w:gridCol w:w="851"/>
        <w:gridCol w:w="708"/>
        <w:gridCol w:w="709"/>
        <w:gridCol w:w="709"/>
      </w:tblGrid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Направление внеурочной деятельности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Наименование программы (день недели)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Форма организации (день недели)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1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«Разговоры о важном» (понедельник)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Разговор / беседа (понедельник)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Спортивно-оздоровительная деятельность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«Шахматы»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Занятие (учебный диалог, шахматная игра, соревнования)</w:t>
            </w:r>
          </w:p>
          <w:p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(вторник-пятница)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Проектно-исследовательская деятельность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Коммуникативная деятельность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«Орлята России»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  <w:shd w:fill="FFFFFF" w:val="clear"/>
              </w:rPr>
              <w:t>Занятие-игра, беседа, конкурс, квест, пешеходная прогулка, экскурсия (среда -2,4 классы; пятница – 1,3 классы)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Художественно-эстетическая творческая деятельность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Школьный театр «Первые роли»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  <w:shd w:fill="FFFFFF" w:val="clear"/>
              </w:rPr>
              <w:t>Театральные игры, спектакли, конкурсы, викторины, беседы, экскурсии в театр и музеи, спектакли, праздники (среда)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Информационная культура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«Ты - пешеход и пассажир»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Занятие (практические занятия, моделирование жизненных ситуаций, театрализованные игры, изготовление наглядных пособий для занятий по правилам дорожного </w:t>
            </w:r>
            <w:r>
              <w:rPr>
                <w:spacing w:val="-2"/>
                <w:sz w:val="16"/>
                <w:szCs w:val="16"/>
              </w:rPr>
              <w:t>движения</w:t>
            </w:r>
            <w:r>
              <w:rPr>
                <w:sz w:val="16"/>
                <w:szCs w:val="16"/>
              </w:rPr>
              <w:t>, беседы с сотрудниками ГИБДД) (четверг)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Интеллектуальные марафоны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«Учение с увлечением!»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«Функциональная грамотность»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  <w:shd w:fill="FFFFFF" w:val="clear"/>
              </w:rPr>
              <w:t>Занятие (деловые беседы, библиотечные уроки, предметные недели, творческие задания) (понедельник)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Недельный объём внеурочной деятельности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Объём внеурочной деятельности за год</w:t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272</w:t>
            </w:r>
          </w:p>
        </w:tc>
      </w:tr>
      <w:tr>
        <w:trPr/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vAlign w:val="center"/>
          </w:tcPr>
          <w:p>
            <w:pPr>
              <w:pStyle w:val="NoSpacing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объём за уровень (4 года) — не более 1350 ч</w:t>
            </w:r>
          </w:p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vAlign w:val="center"/>
          </w:tcPr>
          <w:p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2EFDA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Spacing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952</w:t>
            </w:r>
          </w:p>
        </w:tc>
      </w:tr>
    </w:tbl>
    <w:p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ЦО «Рождественская школа»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Описание курсов внеурочной деятельности</w:t>
      </w:r>
    </w:p>
    <w:tbl>
      <w:tblPr>
        <w:tblStyle w:val="af4"/>
        <w:tblW w:w="1414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95"/>
        <w:gridCol w:w="1640"/>
        <w:gridCol w:w="8816"/>
        <w:gridCol w:w="1650"/>
        <w:gridCol w:w="1440"/>
      </w:tblGrid>
      <w:tr>
        <w:trPr/>
        <w:tc>
          <w:tcPr>
            <w:tcW w:w="595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164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Название курса</w:t>
            </w:r>
          </w:p>
        </w:tc>
        <w:tc>
          <w:tcPr>
            <w:tcW w:w="8816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Краткая характеристика</w:t>
            </w:r>
          </w:p>
        </w:tc>
        <w:tc>
          <w:tcPr>
            <w:tcW w:w="165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Класс</w:t>
            </w:r>
          </w:p>
        </w:tc>
        <w:tc>
          <w:tcPr>
            <w:tcW w:w="1440" w:type="dxa"/>
            <w:tcBorders/>
            <w:shd w:color="auto" w:fill="BDD6EE" w:themeFill="accent5" w:themeFillTint="66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Количество часов в неделю</w:t>
            </w:r>
          </w:p>
        </w:tc>
      </w:tr>
      <w:tr>
        <w:trPr/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«Разговоры о важном»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Учебный курс  предназначен для использования в организации внеурочной деятельности в целях общекультурного, обще интеллектуального или духовно-нравственного развития личности. Курс направлен на формирование способности и готовности обучающегося к духовному развитию, нравственному самосовершенствованию, пониманию смысла своей жизни, индивидуально-ответственному поведению, реализации творческого потенциала в духовной и предметно-продуктивной деятельности.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kern w:val="0"/>
                <w:sz w:val="16"/>
                <w:szCs w:val="16"/>
                <w:lang w:val="ru-RU" w:eastAsia="en-US" w:bidi="ar-SA"/>
              </w:rPr>
              <w:t>1 час</w:t>
            </w:r>
          </w:p>
        </w:tc>
      </w:tr>
      <w:tr>
        <w:trPr>
          <w:trHeight w:val="1335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«Орлята России»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Курс предназначен на формирование у ребёнка младшего школьного возраста социально-ценностных знаний, отношений и опыта позитивного преобразования социального мира на основе российских базовых национальных ценностей, воспитание культуры общения, любви к своему Отечеству, его истории, культуре, природе, развитие самостоятельности и ответственности.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jc w:val="lef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val="ru-RU" w:eastAsia="ru-RU" w:bidi="ar-SA"/>
              </w:rPr>
              <w:t>1 кл. – 1 час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jc w:val="lef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val="ru-RU" w:eastAsia="ru-RU" w:bidi="ar-SA"/>
              </w:rPr>
              <w:t>2-4 кл. – 2 часа</w:t>
            </w:r>
            <w:bookmarkStart w:id="0" w:name="_GoBack"/>
            <w:bookmarkEnd w:id="0"/>
          </w:p>
        </w:tc>
      </w:tr>
      <w:tr>
        <w:trPr>
          <w:trHeight w:val="450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«Мир шахмат»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Курс направлен   на  изучение шахматной теории и практики, равномерное развитие логического и физического интеллекта детей, формирование основ здорового образа жизни и интеллектуальное развитие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jc w:val="both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val="ru-RU" w:eastAsia="ru-RU" w:bidi="ar-SA"/>
              </w:rPr>
              <w:t>1 час – 1кл.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jc w:val="both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val="ru-RU" w:eastAsia="ru-RU" w:bidi="ar-SA"/>
              </w:rPr>
              <w:t>2-4 кл. – 2часа</w:t>
            </w:r>
          </w:p>
        </w:tc>
      </w:tr>
      <w:tr>
        <w:trPr>
          <w:trHeight w:val="270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Школьный театр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«Первые роли»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Курс направлен на  осуществление социально-культурного воспитания обучающихся (формировании художественного вкуса, нравственных ценностей основных коммуникативных навыков, способов работы с партнером ив коллективе, трудолюбия, самоорганизованности и ответственности), обеспечивая формирование разных типов спецификой театральной деятельности.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FFFFFF" w:val="clear"/>
                <w:lang w:val="ru-RU" w:eastAsia="en-US" w:bidi="ar-SA"/>
              </w:rPr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3, 4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val="ru-RU" w:eastAsia="ru-RU" w:bidi="ar-SA"/>
              </w:rPr>
              <w:t xml:space="preserve">         </w:t>
            </w: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val="ru-RU" w:eastAsia="ru-RU" w:bidi="ar-SA"/>
              </w:rPr>
              <w:t>1 час</w:t>
            </w:r>
          </w:p>
        </w:tc>
      </w:tr>
      <w:tr>
        <w:trPr>
          <w:trHeight w:val="202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Функциональная грамотность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Курс направлен на формирование функционально грамотной личности, ее готовности и способности «использовать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отношений»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val="ru-RU" w:eastAsia="ru-RU" w:bidi="ar-SA"/>
              </w:rPr>
              <w:t>1 час</w:t>
            </w:r>
          </w:p>
        </w:tc>
      </w:tr>
      <w:tr>
        <w:trPr>
          <w:trHeight w:val="900" w:hRule="atLeast"/>
        </w:trPr>
        <w:tc>
          <w:tcPr>
            <w:tcW w:w="59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16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«Ты - пешеход и пассажир»</w:t>
            </w:r>
          </w:p>
        </w:tc>
        <w:tc>
          <w:tcPr>
            <w:tcW w:w="881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Курс направлен на приобретение знаний и навыков поведения на улице и проезжей части дороги, воспитание культуры пешехода, вовлечение учащихся в деятельность по профилактике детского дорожного травматизма, знакомство с содержанием работы специалистов, обеспечивающих безопасность дорожного движения.</w:t>
            </w:r>
          </w:p>
        </w:tc>
        <w:tc>
          <w:tcPr>
            <w:tcW w:w="165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1-4</w:t>
            </w:r>
          </w:p>
        </w:tc>
        <w:tc>
          <w:tcPr>
            <w:tcW w:w="1440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Autospacing="1" w:after="120"/>
              <w:ind w:left="720"/>
              <w:jc w:val="left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         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 час</w:t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10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sectPr>
      <w:type w:val="nextPage"/>
      <w:pgSz w:orient="landscape" w:w="16838" w:h="11906"/>
      <w:pgMar w:left="1000" w:right="1000" w:gutter="0" w:header="0" w:top="1000" w:footer="0" w:bottom="100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Wingdings">
    <w:charset w:val="02"/>
    <w:family w:val="auto"/>
    <w:pitch w:val="variable"/>
  </w:font>
  <w:font w:name="Wingdings 2">
    <w:charset w:val="02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3"/>
    <w:lvlOverride w:ilvl="0">
      <w:startOverride w:val="1"/>
    </w:lvlOverride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pPr>
      <w:widowControl/>
      <w:suppressAutoHyphens w:val="true"/>
      <w:bidi w:val="0"/>
      <w:spacing w:before="0" w:after="0"/>
      <w:jc w:val="left"/>
      <w:outlineLvl w:val="0"/>
    </w:pPr>
    <w:rPr>
      <w:rFonts w:ascii="Times New Roman" w:hAnsi="Times New Roman" w:eastAsia="Times New Roman" w:cs="Times New Roman"/>
      <w:color w:val="2E74B5"/>
      <w:kern w:val="0"/>
      <w:sz w:val="32"/>
      <w:szCs w:val="32"/>
      <w:lang w:val="ru-RU" w:eastAsia="ru-RU" w:bidi="ar-SA"/>
    </w:rPr>
  </w:style>
  <w:style w:type="paragraph" w:styleId="Heading2">
    <w:name w:val="Heading 2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1"/>
    </w:pPr>
    <w:rPr>
      <w:rFonts w:ascii="Times New Roman" w:hAnsi="Times New Roman" w:eastAsia="Times New Roman" w:cs="Times New Roman"/>
      <w:color w:val="2E74B5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2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3"/>
    </w:pPr>
    <w:rPr>
      <w:rFonts w:ascii="Times New Roman" w:hAnsi="Times New Roman" w:eastAsia="Times New Roman" w:cs="Times New Roman"/>
      <w:i/>
      <w:iCs/>
      <w:color w:val="2E74B5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4"/>
    </w:pPr>
    <w:rPr>
      <w:rFonts w:ascii="Times New Roman" w:hAnsi="Times New Roman" w:eastAsia="Times New Roman" w:cs="Times New Roman"/>
      <w:color w:val="2E74B5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5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 w:customStyle="1">
    <w:name w:val="Символ с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uiPriority w:val="99"/>
    <w:semiHidden/>
    <w:unhideWhenUsed/>
    <w:qFormat/>
    <w:rPr>
      <w:sz w:val="20"/>
      <w:szCs w:val="20"/>
    </w:rPr>
  </w:style>
  <w:style w:type="character" w:styleId="Style10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Текст концевой сноски Знак"/>
    <w:uiPriority w:val="99"/>
    <w:semiHidden/>
    <w:unhideWhenUsed/>
    <w:qFormat/>
    <w:rPr>
      <w:sz w:val="20"/>
      <w:szCs w:val="20"/>
    </w:rPr>
  </w:style>
  <w:style w:type="paragraph" w:styleId="Style12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Title">
    <w:name w:val="Title"/>
    <w:uiPriority w:val="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56"/>
      <w:szCs w:val="56"/>
      <w:lang w:val="ru-RU" w:eastAsia="ru-RU" w:bidi="ar-SA"/>
    </w:rPr>
  </w:style>
  <w:style w:type="paragraph" w:styleId="1" w:customStyle="1">
    <w:name w:val="Строги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FootnoteText">
    <w:name w:val="Footnote Text"/>
    <w:link w:val="Style9"/>
    <w:uiPriority w:val="99"/>
    <w:semiHidden/>
    <w:unhideWhenUsed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EndnoteText">
    <w:name w:val="Endnote Text"/>
    <w:link w:val="Style11"/>
    <w:uiPriority w:val="99"/>
    <w:semiHidden/>
    <w:unhideWhenUsed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 w:customStyle="1">
    <w:name w:val="Основной текст2"/>
    <w:basedOn w:val="Normal"/>
    <w:qFormat/>
    <w:pPr>
      <w:shd w:val="clear" w:color="auto" w:fill="FFFFFF"/>
      <w:spacing w:lineRule="exact" w:line="480"/>
      <w:ind w:hanging="640"/>
      <w:jc w:val="center"/>
    </w:pPr>
    <w:rPr>
      <w:sz w:val="27"/>
      <w:szCs w:val="27"/>
    </w:rPr>
  </w:style>
  <w:style w:type="paragraph" w:styleId="Standard" w:customStyle="1">
    <w:name w:val="Standard"/>
    <w:qFormat/>
    <w:rsid w:val="005c3f99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eastAsia="zh-CN" w:bidi="hi-IN" w:val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rsid w:val="00316bc7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Application>LibreOffice/7.6.4.1$Windows_X86_64 LibreOffice_project/e19e193f88cd6c0525a17fb7a176ed8e6a3e2aa1</Application>
  <AppVersion>15.0000</AppVersion>
  <Pages>14</Pages>
  <Words>2803</Words>
  <Characters>20068</Characters>
  <CharactersWithSpaces>22552</CharactersWithSpaces>
  <Paragraphs>581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2026-07-12T21:00:00Z</dcterms:created>
  <dc:creator>АНО «НОЦ педагогических проектов»; педпроект.рф</dc:creator>
  <dc:description/>
  <dc:language>ru-RU</dc:language>
  <cp:lastModifiedBy/>
  <dcterms:modified xsi:type="dcterms:W3CDTF">2026-10-19T10:39:48Z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